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212" w:rsidRPr="00614503" w:rsidRDefault="00BC0212" w:rsidP="00283D66">
      <w:pPr>
        <w:pStyle w:val="Normlnweb"/>
        <w:ind w:firstLine="0"/>
        <w:jc w:val="center"/>
        <w:rPr>
          <w:rStyle w:val="Nzevknihy"/>
        </w:rPr>
      </w:pPr>
      <w:r w:rsidRPr="00A062B0">
        <w:rPr>
          <w:rStyle w:val="Nzevknihy"/>
        </w:rPr>
        <w:t>Hotelnictví</w:t>
      </w:r>
    </w:p>
    <w:p w:rsidR="00BC0212" w:rsidRPr="00DE4DC1" w:rsidRDefault="00BC0212" w:rsidP="00283D66">
      <w:pPr>
        <w:pStyle w:val="Normlnweb"/>
        <w:jc w:val="center"/>
        <w:rPr>
          <w:rStyle w:val="Siln"/>
          <w:rFonts w:ascii="Tahoma" w:hAnsi="Tahoma" w:cs="Tahoma"/>
          <w:sz w:val="18"/>
          <w:szCs w:val="18"/>
        </w:rPr>
      </w:pPr>
      <w:r w:rsidRPr="00DE4DC1">
        <w:rPr>
          <w:rStyle w:val="Siln"/>
          <w:rFonts w:ascii="Tahoma" w:hAnsi="Tahoma" w:cs="Tahoma"/>
          <w:caps/>
          <w:sz w:val="18"/>
          <w:szCs w:val="18"/>
        </w:rPr>
        <w:t>Teoretická zkouška z ekonomických předmětů</w:t>
      </w:r>
      <w:r w:rsidRPr="00614503">
        <w:rPr>
          <w:rStyle w:val="Siln"/>
          <w:rFonts w:ascii="Tahoma" w:hAnsi="Tahoma" w:cs="Tahoma"/>
          <w:sz w:val="18"/>
          <w:szCs w:val="18"/>
        </w:rPr>
        <w:t xml:space="preserve"> </w:t>
      </w:r>
      <w:r w:rsidRPr="00DE4DC1">
        <w:rPr>
          <w:rStyle w:val="Siln"/>
          <w:rFonts w:ascii="Tahoma" w:hAnsi="Tahoma" w:cs="Tahoma"/>
          <w:sz w:val="18"/>
          <w:szCs w:val="18"/>
        </w:rPr>
        <w:t>(TZEP)</w:t>
      </w:r>
    </w:p>
    <w:p w:rsidR="00283D66" w:rsidRPr="00C40C09" w:rsidRDefault="00283D66" w:rsidP="00283D66">
      <w:pPr>
        <w:pStyle w:val="Normlnweb"/>
        <w:jc w:val="center"/>
        <w:rPr>
          <w:b/>
          <w:bCs/>
          <w:sz w:val="18"/>
          <w:szCs w:val="18"/>
        </w:rPr>
      </w:pPr>
    </w:p>
    <w:p w:rsidR="00283D66" w:rsidRPr="00DE4DC1" w:rsidRDefault="00283D66" w:rsidP="00283D66">
      <w:pPr>
        <w:rPr>
          <w:rFonts w:ascii="Tahoma" w:hAnsi="Tahoma" w:cs="Tahoma"/>
          <w:b/>
          <w:sz w:val="18"/>
          <w:szCs w:val="18"/>
        </w:rPr>
      </w:pPr>
      <w:r w:rsidRPr="00DE4DC1">
        <w:rPr>
          <w:rFonts w:ascii="Tahoma" w:hAnsi="Tahoma" w:cs="Tahoma"/>
          <w:b/>
          <w:sz w:val="18"/>
          <w:szCs w:val="18"/>
        </w:rPr>
        <w:t>1. Úvod do problematiky účetnictví</w:t>
      </w:r>
    </w:p>
    <w:p w:rsidR="00283D66" w:rsidRPr="00DE4DC1" w:rsidRDefault="00283D66" w:rsidP="00283D66">
      <w:pPr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ab/>
      </w:r>
    </w:p>
    <w:p w:rsidR="00283D66" w:rsidRPr="00DE4DC1" w:rsidRDefault="00283D66" w:rsidP="00575235">
      <w:pPr>
        <w:pStyle w:val="Odstavecseseznamem"/>
        <w:numPr>
          <w:ilvl w:val="0"/>
          <w:numId w:val="6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charakteristika předmět účetnictví</w:t>
      </w:r>
    </w:p>
    <w:p w:rsidR="00283D66" w:rsidRPr="00DE4DC1" w:rsidRDefault="00283D66" w:rsidP="00575235">
      <w:pPr>
        <w:pStyle w:val="Odstavecseseznamem"/>
        <w:numPr>
          <w:ilvl w:val="0"/>
          <w:numId w:val="6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účetní zásady</w:t>
      </w:r>
    </w:p>
    <w:p w:rsidR="00283D66" w:rsidRPr="00DE4DC1" w:rsidRDefault="00283D66" w:rsidP="00575235">
      <w:pPr>
        <w:pStyle w:val="Odstavecseseznamem"/>
        <w:numPr>
          <w:ilvl w:val="0"/>
          <w:numId w:val="6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účetní jednotky</w:t>
      </w:r>
    </w:p>
    <w:p w:rsidR="00283D66" w:rsidRPr="00DE4DC1" w:rsidRDefault="00283D66" w:rsidP="00575235">
      <w:pPr>
        <w:pStyle w:val="Odstavecseseznamem"/>
        <w:numPr>
          <w:ilvl w:val="0"/>
          <w:numId w:val="6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členění účetnictví, účetní knihy</w:t>
      </w:r>
    </w:p>
    <w:p w:rsidR="00283D66" w:rsidRPr="00DE4DC1" w:rsidRDefault="00283D66" w:rsidP="00575235">
      <w:pPr>
        <w:pStyle w:val="Odstavecseseznamem"/>
        <w:numPr>
          <w:ilvl w:val="0"/>
          <w:numId w:val="6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právní úprava účetnictví</w:t>
      </w:r>
    </w:p>
    <w:p w:rsidR="00283D66" w:rsidRPr="00DE4DC1" w:rsidRDefault="00283D66" w:rsidP="00575235">
      <w:pPr>
        <w:pStyle w:val="Odstavecseseznamem"/>
        <w:numPr>
          <w:ilvl w:val="0"/>
          <w:numId w:val="6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účtová osnova, účtový rozvrh, účetní období</w:t>
      </w:r>
    </w:p>
    <w:p w:rsidR="00283D66" w:rsidRPr="00DE4DC1" w:rsidRDefault="00283D66" w:rsidP="00575235">
      <w:pPr>
        <w:pStyle w:val="Odstavecseseznamem"/>
        <w:numPr>
          <w:ilvl w:val="0"/>
          <w:numId w:val="6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účetní doklady</w:t>
      </w:r>
    </w:p>
    <w:p w:rsidR="00283D66" w:rsidRPr="00DE4DC1" w:rsidRDefault="00283D66" w:rsidP="00283D66">
      <w:pPr>
        <w:rPr>
          <w:rFonts w:ascii="Tahoma" w:hAnsi="Tahoma" w:cs="Tahoma"/>
          <w:sz w:val="18"/>
          <w:szCs w:val="18"/>
        </w:rPr>
      </w:pPr>
    </w:p>
    <w:p w:rsidR="00283D66" w:rsidRPr="00DE4DC1" w:rsidRDefault="00283D66" w:rsidP="00283D66">
      <w:pPr>
        <w:rPr>
          <w:rFonts w:ascii="Tahoma" w:hAnsi="Tahoma" w:cs="Tahoma"/>
          <w:b/>
          <w:sz w:val="18"/>
          <w:szCs w:val="18"/>
        </w:rPr>
      </w:pPr>
      <w:r w:rsidRPr="00DE4DC1">
        <w:rPr>
          <w:rFonts w:ascii="Tahoma" w:hAnsi="Tahoma" w:cs="Tahoma"/>
          <w:b/>
          <w:sz w:val="18"/>
          <w:szCs w:val="18"/>
        </w:rPr>
        <w:t>2. Základní ekonomické pojmy</w:t>
      </w:r>
    </w:p>
    <w:p w:rsidR="00283D66" w:rsidRPr="00DE4DC1" w:rsidRDefault="00283D66" w:rsidP="00283D66">
      <w:pPr>
        <w:pStyle w:val="Odstavecseseznamem"/>
        <w:spacing w:line="240" w:lineRule="auto"/>
        <w:ind w:left="0"/>
        <w:rPr>
          <w:rFonts w:ascii="Tahoma" w:hAnsi="Tahoma" w:cs="Tahoma"/>
          <w:sz w:val="18"/>
          <w:szCs w:val="18"/>
        </w:rPr>
      </w:pPr>
    </w:p>
    <w:p w:rsidR="00283D66" w:rsidRPr="00DE4DC1" w:rsidRDefault="00283D66" w:rsidP="00575235">
      <w:pPr>
        <w:pStyle w:val="Odstavecseseznamem"/>
        <w:numPr>
          <w:ilvl w:val="0"/>
          <w:numId w:val="6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 xml:space="preserve"> základní definice ekonomie a její rozdělení</w:t>
      </w:r>
    </w:p>
    <w:p w:rsidR="00283D66" w:rsidRPr="00DE4DC1" w:rsidRDefault="00283D66" w:rsidP="00575235">
      <w:pPr>
        <w:pStyle w:val="Odstavecseseznamem"/>
        <w:numPr>
          <w:ilvl w:val="0"/>
          <w:numId w:val="6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ekonomické subjekty</w:t>
      </w:r>
    </w:p>
    <w:p w:rsidR="00283D66" w:rsidRPr="00DE4DC1" w:rsidRDefault="00283D66" w:rsidP="00575235">
      <w:pPr>
        <w:pStyle w:val="Odstavecseseznamem"/>
        <w:numPr>
          <w:ilvl w:val="0"/>
          <w:numId w:val="6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základní ekonomické systémy</w:t>
      </w:r>
    </w:p>
    <w:p w:rsidR="00283D66" w:rsidRPr="00DE4DC1" w:rsidRDefault="00283D66" w:rsidP="00575235">
      <w:pPr>
        <w:pStyle w:val="Odstavecseseznamem"/>
        <w:numPr>
          <w:ilvl w:val="0"/>
          <w:numId w:val="6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potřeby, statky a služby</w:t>
      </w:r>
    </w:p>
    <w:p w:rsidR="00283D66" w:rsidRPr="00DE4DC1" w:rsidRDefault="00283D66" w:rsidP="00575235">
      <w:pPr>
        <w:pStyle w:val="Odstavecseseznamem"/>
        <w:numPr>
          <w:ilvl w:val="0"/>
          <w:numId w:val="6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výroba a výrobní proces</w:t>
      </w:r>
    </w:p>
    <w:p w:rsidR="00283D66" w:rsidRPr="00DE4DC1" w:rsidRDefault="00283D66" w:rsidP="00575235">
      <w:pPr>
        <w:pStyle w:val="Odstavecseseznamem"/>
        <w:numPr>
          <w:ilvl w:val="0"/>
          <w:numId w:val="6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hospodářský proces</w:t>
      </w:r>
    </w:p>
    <w:p w:rsidR="00283D66" w:rsidRPr="00DE4DC1" w:rsidRDefault="00283D66" w:rsidP="00283D66">
      <w:pPr>
        <w:rPr>
          <w:rFonts w:ascii="Tahoma" w:hAnsi="Tahoma" w:cs="Tahoma"/>
          <w:b/>
          <w:sz w:val="18"/>
          <w:szCs w:val="18"/>
        </w:rPr>
      </w:pPr>
    </w:p>
    <w:p w:rsidR="00283D66" w:rsidRPr="00DE4DC1" w:rsidRDefault="00283D66" w:rsidP="00283D66">
      <w:pPr>
        <w:rPr>
          <w:rFonts w:ascii="Tahoma" w:hAnsi="Tahoma" w:cs="Tahoma"/>
          <w:b/>
          <w:sz w:val="18"/>
          <w:szCs w:val="18"/>
        </w:rPr>
      </w:pPr>
      <w:r w:rsidRPr="00DE4DC1">
        <w:rPr>
          <w:rFonts w:ascii="Tahoma" w:hAnsi="Tahoma" w:cs="Tahoma"/>
          <w:b/>
          <w:sz w:val="18"/>
          <w:szCs w:val="18"/>
        </w:rPr>
        <w:t>3. Hospodářská politika státu, státní rozpočet, daně a jejich význam</w:t>
      </w:r>
    </w:p>
    <w:p w:rsidR="00283D66" w:rsidRPr="00DE4DC1" w:rsidRDefault="00283D66" w:rsidP="00283D66">
      <w:pPr>
        <w:pStyle w:val="Odstavecseseznamem"/>
        <w:spacing w:line="240" w:lineRule="auto"/>
        <w:ind w:left="0"/>
        <w:rPr>
          <w:rFonts w:ascii="Tahoma" w:hAnsi="Tahoma" w:cs="Tahoma"/>
          <w:b/>
          <w:sz w:val="18"/>
          <w:szCs w:val="18"/>
        </w:rPr>
      </w:pP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Magický čtyřúhelník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Sektory národního hospodářství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Nástroje hospodářské politiky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Definice státního rozpočtu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Fiskální politika – příjmy a výdaje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Daňová soustava, rozdělení daní v ČR</w:t>
      </w:r>
    </w:p>
    <w:p w:rsidR="00283D66" w:rsidRPr="00DE4DC1" w:rsidRDefault="00283D66" w:rsidP="00283D66">
      <w:pPr>
        <w:rPr>
          <w:rFonts w:ascii="Tahoma" w:hAnsi="Tahoma" w:cs="Tahoma"/>
          <w:sz w:val="18"/>
          <w:szCs w:val="18"/>
        </w:rPr>
      </w:pPr>
    </w:p>
    <w:p w:rsidR="00283D66" w:rsidRPr="00DE4DC1" w:rsidRDefault="00283D66" w:rsidP="00283D66">
      <w:pPr>
        <w:rPr>
          <w:rFonts w:ascii="Tahoma" w:hAnsi="Tahoma" w:cs="Tahoma"/>
          <w:b/>
          <w:sz w:val="18"/>
          <w:szCs w:val="18"/>
        </w:rPr>
      </w:pPr>
      <w:r w:rsidRPr="00DE4DC1">
        <w:rPr>
          <w:rFonts w:ascii="Tahoma" w:hAnsi="Tahoma" w:cs="Tahoma"/>
          <w:b/>
          <w:sz w:val="18"/>
          <w:szCs w:val="18"/>
        </w:rPr>
        <w:t>4. Trh, tržní mechanismus a jeho fungování</w:t>
      </w:r>
    </w:p>
    <w:p w:rsidR="00283D66" w:rsidRPr="00DE4DC1" w:rsidRDefault="00283D66" w:rsidP="00283D66">
      <w:pPr>
        <w:rPr>
          <w:rFonts w:ascii="Tahoma" w:hAnsi="Tahoma" w:cs="Tahoma"/>
          <w:sz w:val="18"/>
          <w:szCs w:val="18"/>
        </w:rPr>
      </w:pPr>
    </w:p>
    <w:p w:rsidR="00283D66" w:rsidRPr="00DE4DC1" w:rsidRDefault="00283D66" w:rsidP="00283D66">
      <w:pPr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- definice trhu</w:t>
      </w:r>
    </w:p>
    <w:p w:rsidR="00283D66" w:rsidRPr="00DE4DC1" w:rsidRDefault="00283D66" w:rsidP="00283D66">
      <w:pPr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- charakteristika nabídky</w:t>
      </w:r>
    </w:p>
    <w:p w:rsidR="00283D66" w:rsidRPr="00DE4DC1" w:rsidRDefault="00283D66" w:rsidP="00283D66">
      <w:pPr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- charakteristika poptávky</w:t>
      </w:r>
    </w:p>
    <w:p w:rsidR="00283D66" w:rsidRPr="00DE4DC1" w:rsidRDefault="00283D66" w:rsidP="00283D66">
      <w:pPr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- tržní rovnováha</w:t>
      </w:r>
    </w:p>
    <w:p w:rsidR="00283D66" w:rsidRPr="00DE4DC1" w:rsidRDefault="00283D66" w:rsidP="00283D66">
      <w:pPr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- tržní selhání</w:t>
      </w:r>
    </w:p>
    <w:p w:rsidR="00283D66" w:rsidRPr="00DE4DC1" w:rsidRDefault="00283D66" w:rsidP="00283D66">
      <w:pPr>
        <w:rPr>
          <w:rFonts w:ascii="Tahoma" w:hAnsi="Tahoma" w:cs="Tahoma"/>
          <w:sz w:val="18"/>
          <w:szCs w:val="18"/>
        </w:rPr>
      </w:pPr>
    </w:p>
    <w:p w:rsidR="00283D66" w:rsidRPr="00DE4DC1" w:rsidRDefault="00283D66" w:rsidP="00283D66">
      <w:pPr>
        <w:rPr>
          <w:rFonts w:ascii="Tahoma" w:hAnsi="Tahoma" w:cs="Tahoma"/>
          <w:sz w:val="18"/>
          <w:szCs w:val="18"/>
        </w:rPr>
      </w:pPr>
    </w:p>
    <w:p w:rsidR="00283D66" w:rsidRPr="00DE4DC1" w:rsidRDefault="00283D66" w:rsidP="00283D66">
      <w:pPr>
        <w:rPr>
          <w:rFonts w:ascii="Tahoma" w:hAnsi="Tahoma" w:cs="Tahoma"/>
          <w:b/>
          <w:sz w:val="18"/>
          <w:szCs w:val="18"/>
        </w:rPr>
      </w:pPr>
      <w:r w:rsidRPr="00DE4DC1">
        <w:rPr>
          <w:rFonts w:ascii="Tahoma" w:hAnsi="Tahoma" w:cs="Tahoma"/>
          <w:b/>
          <w:sz w:val="18"/>
          <w:szCs w:val="18"/>
        </w:rPr>
        <w:t>5. Rozvaha podniku, účet a jeho podstata</w:t>
      </w:r>
    </w:p>
    <w:p w:rsidR="00283D66" w:rsidRPr="00DE4DC1" w:rsidRDefault="00283D66" w:rsidP="00283D66">
      <w:pPr>
        <w:rPr>
          <w:rFonts w:ascii="Tahoma" w:hAnsi="Tahoma" w:cs="Tahoma"/>
          <w:sz w:val="18"/>
          <w:szCs w:val="18"/>
        </w:rPr>
      </w:pPr>
    </w:p>
    <w:p w:rsidR="00283D66" w:rsidRPr="00DE4DC1" w:rsidRDefault="00283D66" w:rsidP="00575235">
      <w:pPr>
        <w:pStyle w:val="Odstavecseseznamem"/>
        <w:numPr>
          <w:ilvl w:val="0"/>
          <w:numId w:val="7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charakteristika a druhy rozvahy</w:t>
      </w:r>
    </w:p>
    <w:p w:rsidR="00283D66" w:rsidRPr="00DE4DC1" w:rsidRDefault="00283D66" w:rsidP="00575235">
      <w:pPr>
        <w:pStyle w:val="Odstavecseseznamem"/>
        <w:numPr>
          <w:ilvl w:val="0"/>
          <w:numId w:val="7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aktiva a pasiva</w:t>
      </w:r>
    </w:p>
    <w:p w:rsidR="00283D66" w:rsidRPr="00DE4DC1" w:rsidRDefault="00283D66" w:rsidP="00575235">
      <w:pPr>
        <w:pStyle w:val="Odstavecseseznamem"/>
        <w:numPr>
          <w:ilvl w:val="0"/>
          <w:numId w:val="7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funkce rozvahy, rovnice</w:t>
      </w:r>
    </w:p>
    <w:p w:rsidR="00283D66" w:rsidRPr="00DE4DC1" w:rsidRDefault="00283D66" w:rsidP="00575235">
      <w:pPr>
        <w:pStyle w:val="Odstavecseseznamem"/>
        <w:numPr>
          <w:ilvl w:val="0"/>
          <w:numId w:val="7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účet a jeho členění</w:t>
      </w:r>
    </w:p>
    <w:p w:rsidR="00283D66" w:rsidRPr="00DE4DC1" w:rsidRDefault="00283D66" w:rsidP="00575235">
      <w:pPr>
        <w:pStyle w:val="Odstavecseseznamem"/>
        <w:numPr>
          <w:ilvl w:val="0"/>
          <w:numId w:val="7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zásady účtování na účtech</w:t>
      </w:r>
    </w:p>
    <w:p w:rsidR="00283D66" w:rsidRPr="00DE4DC1" w:rsidRDefault="00283D66" w:rsidP="00575235">
      <w:pPr>
        <w:pStyle w:val="Odstavecseseznamem"/>
        <w:numPr>
          <w:ilvl w:val="0"/>
          <w:numId w:val="7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zjištění obratů a konečného zůstatku</w:t>
      </w:r>
    </w:p>
    <w:p w:rsidR="00283D66" w:rsidRPr="00DE4DC1" w:rsidRDefault="00283D66" w:rsidP="00283D66">
      <w:pPr>
        <w:rPr>
          <w:rFonts w:ascii="Tahoma" w:hAnsi="Tahoma" w:cs="Tahoma"/>
          <w:sz w:val="18"/>
          <w:szCs w:val="18"/>
        </w:rPr>
      </w:pPr>
    </w:p>
    <w:p w:rsidR="00283D66" w:rsidRPr="00DE4DC1" w:rsidRDefault="00283D66" w:rsidP="00283D66">
      <w:pPr>
        <w:rPr>
          <w:rFonts w:ascii="Tahoma" w:hAnsi="Tahoma" w:cs="Tahoma"/>
          <w:b/>
          <w:sz w:val="18"/>
          <w:szCs w:val="18"/>
        </w:rPr>
      </w:pPr>
      <w:r w:rsidRPr="00DE4DC1">
        <w:rPr>
          <w:rFonts w:ascii="Tahoma" w:hAnsi="Tahoma" w:cs="Tahoma"/>
          <w:b/>
          <w:sz w:val="18"/>
          <w:szCs w:val="18"/>
        </w:rPr>
        <w:t>6. Nezaměstnanost a inflace jako makroekonomické ukazatele</w:t>
      </w:r>
    </w:p>
    <w:p w:rsidR="00283D66" w:rsidRPr="00DE4DC1" w:rsidRDefault="00283D66" w:rsidP="00283D66">
      <w:pPr>
        <w:rPr>
          <w:rFonts w:ascii="Tahoma" w:hAnsi="Tahoma" w:cs="Tahoma"/>
          <w:sz w:val="18"/>
          <w:szCs w:val="18"/>
        </w:rPr>
      </w:pP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Definice nezaměstnanosti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Typy, druhy a příčiny nezaměstnanosti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lastRenderedPageBreak/>
        <w:t>Míra nezaměstnanosti, aktuální výše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Definice inflace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Druhy a příčiny vzniku inflace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Vliv inflace na ekonomiku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Deflace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Aktuální výše inflace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Sociální politika</w:t>
      </w:r>
    </w:p>
    <w:p w:rsidR="00283D66" w:rsidRPr="00DE4DC1" w:rsidRDefault="00283D66" w:rsidP="00283D66">
      <w:pPr>
        <w:rPr>
          <w:rFonts w:ascii="Tahoma" w:hAnsi="Tahoma" w:cs="Tahoma"/>
          <w:sz w:val="18"/>
          <w:szCs w:val="18"/>
        </w:rPr>
      </w:pPr>
    </w:p>
    <w:p w:rsidR="00283D66" w:rsidRPr="00DE4DC1" w:rsidRDefault="00283D66" w:rsidP="00283D66">
      <w:pPr>
        <w:rPr>
          <w:rFonts w:ascii="Tahoma" w:hAnsi="Tahoma" w:cs="Tahoma"/>
          <w:b/>
          <w:sz w:val="18"/>
          <w:szCs w:val="18"/>
        </w:rPr>
      </w:pPr>
      <w:r w:rsidRPr="00DE4DC1">
        <w:rPr>
          <w:rFonts w:ascii="Tahoma" w:hAnsi="Tahoma" w:cs="Tahoma"/>
          <w:b/>
          <w:sz w:val="18"/>
          <w:szCs w:val="18"/>
        </w:rPr>
        <w:t>7. Podnik, živnostenské podnikání a obchodní společnosti</w:t>
      </w:r>
    </w:p>
    <w:p w:rsidR="00283D66" w:rsidRPr="00DE4DC1" w:rsidRDefault="00283D66" w:rsidP="00283D66">
      <w:pPr>
        <w:rPr>
          <w:rFonts w:ascii="Tahoma" w:hAnsi="Tahoma" w:cs="Tahoma"/>
          <w:sz w:val="18"/>
          <w:szCs w:val="18"/>
        </w:rPr>
      </w:pP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Definice podniku, podnikatele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 xml:space="preserve">FO a PO 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Zahájení, vznik a zrušení podnikání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Obchodní firma, prokura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Definice živnosti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Druhy živností, podmínky pro udělení živností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Živnostenský a obchodní rejstřík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Obchodní korporace – rozdělení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 xml:space="preserve">Definice obchodních společností (v.o.s., </w:t>
      </w:r>
      <w:proofErr w:type="gramStart"/>
      <w:r w:rsidRPr="00DE4DC1">
        <w:rPr>
          <w:rFonts w:ascii="Tahoma" w:hAnsi="Tahoma" w:cs="Tahoma"/>
          <w:sz w:val="18"/>
          <w:szCs w:val="18"/>
        </w:rPr>
        <w:t>k.s.</w:t>
      </w:r>
      <w:proofErr w:type="gramEnd"/>
      <w:r w:rsidRPr="00DE4DC1">
        <w:rPr>
          <w:rFonts w:ascii="Tahoma" w:hAnsi="Tahoma" w:cs="Tahoma"/>
          <w:sz w:val="18"/>
          <w:szCs w:val="18"/>
        </w:rPr>
        <w:t>, s.r.o., a.s.)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Družstva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Státní podnik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Nadace a neziskové organizace</w:t>
      </w:r>
    </w:p>
    <w:p w:rsidR="00283D66" w:rsidRPr="00DE4DC1" w:rsidRDefault="00283D66" w:rsidP="00283D66">
      <w:pPr>
        <w:rPr>
          <w:rFonts w:ascii="Tahoma" w:hAnsi="Tahoma" w:cs="Tahoma"/>
          <w:sz w:val="18"/>
          <w:szCs w:val="18"/>
        </w:rPr>
      </w:pPr>
    </w:p>
    <w:p w:rsidR="00283D66" w:rsidRPr="00DE4DC1" w:rsidRDefault="00283D66" w:rsidP="00283D66">
      <w:pPr>
        <w:rPr>
          <w:rFonts w:ascii="Tahoma" w:hAnsi="Tahoma" w:cs="Tahoma"/>
          <w:sz w:val="18"/>
          <w:szCs w:val="18"/>
        </w:rPr>
      </w:pPr>
    </w:p>
    <w:p w:rsidR="00283D66" w:rsidRPr="00DE4DC1" w:rsidRDefault="00283D66" w:rsidP="00283D66">
      <w:pPr>
        <w:rPr>
          <w:rFonts w:ascii="Tahoma" w:hAnsi="Tahoma" w:cs="Tahoma"/>
          <w:b/>
          <w:sz w:val="18"/>
          <w:szCs w:val="18"/>
        </w:rPr>
      </w:pPr>
      <w:r w:rsidRPr="00DE4DC1">
        <w:rPr>
          <w:rFonts w:ascii="Tahoma" w:hAnsi="Tahoma" w:cs="Tahoma"/>
          <w:b/>
          <w:sz w:val="18"/>
          <w:szCs w:val="18"/>
        </w:rPr>
        <w:t>8. Účtování dlouhodobého majetku</w:t>
      </w:r>
    </w:p>
    <w:p w:rsidR="00283D66" w:rsidRPr="00DE4DC1" w:rsidRDefault="00283D66" w:rsidP="00283D66">
      <w:pPr>
        <w:rPr>
          <w:rFonts w:ascii="Tahoma" w:hAnsi="Tahoma" w:cs="Tahoma"/>
          <w:sz w:val="18"/>
          <w:szCs w:val="18"/>
        </w:rPr>
      </w:pPr>
    </w:p>
    <w:p w:rsidR="00283D66" w:rsidRPr="00DE4DC1" w:rsidRDefault="00283D66" w:rsidP="00575235">
      <w:pPr>
        <w:pStyle w:val="Odstavecseseznamem"/>
        <w:numPr>
          <w:ilvl w:val="0"/>
          <w:numId w:val="8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charakteristika a členění dlouhodobého majetku</w:t>
      </w:r>
    </w:p>
    <w:p w:rsidR="00283D66" w:rsidRPr="00DE4DC1" w:rsidRDefault="00283D66" w:rsidP="00575235">
      <w:pPr>
        <w:pStyle w:val="Odstavecseseznamem"/>
        <w:numPr>
          <w:ilvl w:val="0"/>
          <w:numId w:val="8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oceňování a způsoby pořízení dlouhodobého majetku</w:t>
      </w:r>
    </w:p>
    <w:p w:rsidR="00283D66" w:rsidRPr="00DE4DC1" w:rsidRDefault="00283D66" w:rsidP="00575235">
      <w:pPr>
        <w:pStyle w:val="Odstavecseseznamem"/>
        <w:numPr>
          <w:ilvl w:val="0"/>
          <w:numId w:val="8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účtování pořízení dlouhodobého majetku</w:t>
      </w:r>
    </w:p>
    <w:p w:rsidR="00283D66" w:rsidRPr="00DE4DC1" w:rsidRDefault="00283D66" w:rsidP="00575235">
      <w:pPr>
        <w:pStyle w:val="Odstavecseseznamem"/>
        <w:numPr>
          <w:ilvl w:val="0"/>
          <w:numId w:val="8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opotřebení, odpisy dlouhodobého majetku a jejich účtování</w:t>
      </w:r>
    </w:p>
    <w:p w:rsidR="00283D66" w:rsidRPr="00DE4DC1" w:rsidRDefault="00283D66" w:rsidP="00575235">
      <w:pPr>
        <w:pStyle w:val="Odstavecseseznamem"/>
        <w:numPr>
          <w:ilvl w:val="0"/>
          <w:numId w:val="8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účtování vyřazení dlouhodobého majetku</w:t>
      </w:r>
    </w:p>
    <w:p w:rsidR="00283D66" w:rsidRPr="00DE4DC1" w:rsidRDefault="00283D66" w:rsidP="00575235">
      <w:pPr>
        <w:pStyle w:val="Odstavecseseznamem"/>
        <w:numPr>
          <w:ilvl w:val="0"/>
          <w:numId w:val="8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evidence dlouhodobého majetku</w:t>
      </w:r>
    </w:p>
    <w:p w:rsidR="00283D66" w:rsidRPr="00DE4DC1" w:rsidRDefault="00283D66" w:rsidP="00283D66">
      <w:pPr>
        <w:rPr>
          <w:rFonts w:ascii="Tahoma" w:hAnsi="Tahoma" w:cs="Tahoma"/>
          <w:sz w:val="18"/>
          <w:szCs w:val="18"/>
        </w:rPr>
      </w:pPr>
    </w:p>
    <w:p w:rsidR="00283D66" w:rsidRPr="00DE4DC1" w:rsidRDefault="00283D66" w:rsidP="00283D66">
      <w:pPr>
        <w:rPr>
          <w:rFonts w:ascii="Tahoma" w:hAnsi="Tahoma" w:cs="Tahoma"/>
          <w:b/>
          <w:sz w:val="18"/>
          <w:szCs w:val="18"/>
        </w:rPr>
      </w:pPr>
      <w:r w:rsidRPr="00DE4DC1">
        <w:rPr>
          <w:rFonts w:ascii="Tahoma" w:hAnsi="Tahoma" w:cs="Tahoma"/>
          <w:b/>
          <w:sz w:val="18"/>
          <w:szCs w:val="18"/>
        </w:rPr>
        <w:t>9. Výrobní a odbytová činnost podniku</w:t>
      </w:r>
    </w:p>
    <w:p w:rsidR="00283D66" w:rsidRPr="00DE4DC1" w:rsidRDefault="00283D66" w:rsidP="00283D66">
      <w:pPr>
        <w:rPr>
          <w:rFonts w:ascii="Tahoma" w:hAnsi="Tahoma" w:cs="Tahoma"/>
          <w:b/>
          <w:sz w:val="18"/>
          <w:szCs w:val="18"/>
        </w:rPr>
      </w:pP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Definice výrobní činnosti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Fáze a členění výroby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Bezpečnost práce, jakost výroby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Definice odbytové činnosti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Struktura odbytové činnosti</w:t>
      </w:r>
    </w:p>
    <w:p w:rsidR="00283D66" w:rsidRPr="00DE4DC1" w:rsidRDefault="00283D66" w:rsidP="00283D66">
      <w:pPr>
        <w:rPr>
          <w:rFonts w:ascii="Tahoma" w:hAnsi="Tahoma" w:cs="Tahoma"/>
          <w:sz w:val="18"/>
          <w:szCs w:val="18"/>
        </w:rPr>
      </w:pPr>
    </w:p>
    <w:p w:rsidR="00283D66" w:rsidRPr="00DE4DC1" w:rsidRDefault="00283D66" w:rsidP="00283D66">
      <w:pPr>
        <w:rPr>
          <w:rFonts w:ascii="Tahoma" w:hAnsi="Tahoma" w:cs="Tahoma"/>
          <w:sz w:val="18"/>
          <w:szCs w:val="18"/>
        </w:rPr>
      </w:pPr>
    </w:p>
    <w:p w:rsidR="00283D66" w:rsidRPr="00DE4DC1" w:rsidRDefault="00283D66" w:rsidP="00283D66">
      <w:pPr>
        <w:rPr>
          <w:rFonts w:ascii="Tahoma" w:hAnsi="Tahoma" w:cs="Tahoma"/>
          <w:sz w:val="18"/>
          <w:szCs w:val="18"/>
        </w:rPr>
      </w:pPr>
    </w:p>
    <w:p w:rsidR="00283D66" w:rsidRPr="00DE4DC1" w:rsidRDefault="00283D66" w:rsidP="00283D66">
      <w:pPr>
        <w:rPr>
          <w:rFonts w:ascii="Tahoma" w:hAnsi="Tahoma" w:cs="Tahoma"/>
          <w:b/>
          <w:sz w:val="18"/>
          <w:szCs w:val="18"/>
        </w:rPr>
      </w:pPr>
      <w:r w:rsidRPr="00DE4DC1">
        <w:rPr>
          <w:rFonts w:ascii="Tahoma" w:hAnsi="Tahoma" w:cs="Tahoma"/>
          <w:b/>
          <w:sz w:val="18"/>
          <w:szCs w:val="18"/>
        </w:rPr>
        <w:t>10. Majetková a kapitálová struktura podniku, hospodaření a financování podniku</w:t>
      </w:r>
    </w:p>
    <w:p w:rsidR="00283D66" w:rsidRPr="00DE4DC1" w:rsidRDefault="00283D66" w:rsidP="00283D66">
      <w:pPr>
        <w:rPr>
          <w:rFonts w:ascii="Tahoma" w:hAnsi="Tahoma" w:cs="Tahoma"/>
          <w:b/>
          <w:sz w:val="18"/>
          <w:szCs w:val="18"/>
        </w:rPr>
      </w:pP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Členění majetku firmy podle druhů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Členění majetku podle zdrojů krytí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Členění dlouhodobého majetku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Oceňování DM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Způsoby pořízení DM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Odpisy a technické zhodnocení, opotřebení DM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Evidence DM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Vyřazení DM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Hospodářský výsledek podniku, zisk/ztráta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Definice nákladů firmy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Definice výnosů firmy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lastRenderedPageBreak/>
        <w:t>Finanční činnost podniku – členění a zdroje financování</w:t>
      </w:r>
    </w:p>
    <w:p w:rsidR="00283D66" w:rsidRPr="00DE4DC1" w:rsidRDefault="00283D66" w:rsidP="00283D66">
      <w:pPr>
        <w:rPr>
          <w:rFonts w:ascii="Tahoma" w:hAnsi="Tahoma" w:cs="Tahoma"/>
          <w:sz w:val="18"/>
          <w:szCs w:val="18"/>
        </w:rPr>
      </w:pPr>
    </w:p>
    <w:p w:rsidR="00283D66" w:rsidRPr="00DE4DC1" w:rsidRDefault="00283D66" w:rsidP="00283D66">
      <w:pPr>
        <w:rPr>
          <w:rFonts w:ascii="Tahoma" w:hAnsi="Tahoma" w:cs="Tahoma"/>
          <w:b/>
          <w:sz w:val="18"/>
          <w:szCs w:val="18"/>
        </w:rPr>
      </w:pPr>
    </w:p>
    <w:p w:rsidR="00283D66" w:rsidRPr="00DE4DC1" w:rsidRDefault="00283D66" w:rsidP="00283D66">
      <w:pPr>
        <w:rPr>
          <w:rFonts w:ascii="Tahoma" w:hAnsi="Tahoma" w:cs="Tahoma"/>
          <w:b/>
          <w:sz w:val="18"/>
          <w:szCs w:val="18"/>
        </w:rPr>
      </w:pPr>
      <w:r w:rsidRPr="00DE4DC1">
        <w:rPr>
          <w:rFonts w:ascii="Tahoma" w:hAnsi="Tahoma" w:cs="Tahoma"/>
          <w:b/>
          <w:sz w:val="18"/>
          <w:szCs w:val="18"/>
        </w:rPr>
        <w:t>11. Účtování zásob</w:t>
      </w:r>
    </w:p>
    <w:p w:rsidR="00283D66" w:rsidRPr="00DE4DC1" w:rsidRDefault="00283D66" w:rsidP="00283D66">
      <w:pPr>
        <w:rPr>
          <w:rFonts w:ascii="Tahoma" w:hAnsi="Tahoma" w:cs="Tahoma"/>
          <w:sz w:val="18"/>
          <w:szCs w:val="18"/>
        </w:rPr>
      </w:pPr>
    </w:p>
    <w:p w:rsidR="00283D66" w:rsidRPr="00DE4DC1" w:rsidRDefault="00283D66" w:rsidP="00575235">
      <w:pPr>
        <w:pStyle w:val="Odstavecseseznamem"/>
        <w:numPr>
          <w:ilvl w:val="0"/>
          <w:numId w:val="9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charakteristika a členění zásob</w:t>
      </w:r>
    </w:p>
    <w:p w:rsidR="00283D66" w:rsidRPr="00DE4DC1" w:rsidRDefault="00283D66" w:rsidP="00575235">
      <w:pPr>
        <w:pStyle w:val="Odstavecseseznamem"/>
        <w:numPr>
          <w:ilvl w:val="0"/>
          <w:numId w:val="9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oceňování zásob</w:t>
      </w:r>
    </w:p>
    <w:p w:rsidR="00283D66" w:rsidRPr="00DE4DC1" w:rsidRDefault="00283D66" w:rsidP="00575235">
      <w:pPr>
        <w:pStyle w:val="Odstavecseseznamem"/>
        <w:numPr>
          <w:ilvl w:val="0"/>
          <w:numId w:val="9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 xml:space="preserve">účtování zásob pořízení způsobem A </w:t>
      </w:r>
      <w:proofErr w:type="spellStart"/>
      <w:r w:rsidRPr="00DE4DC1">
        <w:rPr>
          <w:rFonts w:ascii="Tahoma" w:hAnsi="Tahoma" w:cs="Tahoma"/>
          <w:sz w:val="18"/>
          <w:szCs w:val="18"/>
        </w:rPr>
        <w:t>a</w:t>
      </w:r>
      <w:proofErr w:type="spellEnd"/>
      <w:r w:rsidRPr="00DE4DC1">
        <w:rPr>
          <w:rFonts w:ascii="Tahoma" w:hAnsi="Tahoma" w:cs="Tahoma"/>
          <w:sz w:val="18"/>
          <w:szCs w:val="18"/>
        </w:rPr>
        <w:t xml:space="preserve"> B</w:t>
      </w:r>
    </w:p>
    <w:p w:rsidR="00283D66" w:rsidRPr="00DE4DC1" w:rsidRDefault="00283D66" w:rsidP="00575235">
      <w:pPr>
        <w:pStyle w:val="Odstavecseseznamem"/>
        <w:numPr>
          <w:ilvl w:val="0"/>
          <w:numId w:val="9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účtování prodeje a vyskladnění nakupovaných zásob</w:t>
      </w:r>
    </w:p>
    <w:p w:rsidR="00283D66" w:rsidRPr="00DE4DC1" w:rsidRDefault="00283D66" w:rsidP="00575235">
      <w:pPr>
        <w:pStyle w:val="Odstavecseseznamem"/>
        <w:numPr>
          <w:ilvl w:val="0"/>
          <w:numId w:val="9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inventura, inventarizace, účtování inventarizačních rozdílů</w:t>
      </w:r>
    </w:p>
    <w:p w:rsidR="00283D66" w:rsidRPr="00DE4DC1" w:rsidRDefault="00283D66" w:rsidP="00575235">
      <w:pPr>
        <w:pStyle w:val="Odstavecseseznamem"/>
        <w:numPr>
          <w:ilvl w:val="0"/>
          <w:numId w:val="9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evidence zásob</w:t>
      </w:r>
    </w:p>
    <w:p w:rsidR="00283D66" w:rsidRPr="00DE4DC1" w:rsidRDefault="00283D66" w:rsidP="00283D66">
      <w:pPr>
        <w:rPr>
          <w:rFonts w:ascii="Tahoma" w:hAnsi="Tahoma" w:cs="Tahoma"/>
          <w:sz w:val="18"/>
          <w:szCs w:val="18"/>
        </w:rPr>
      </w:pPr>
    </w:p>
    <w:p w:rsidR="00283D66" w:rsidRPr="00DE4DC1" w:rsidRDefault="00283D66" w:rsidP="00283D66">
      <w:pPr>
        <w:rPr>
          <w:rFonts w:ascii="Tahoma" w:hAnsi="Tahoma" w:cs="Tahoma"/>
          <w:b/>
          <w:sz w:val="18"/>
          <w:szCs w:val="18"/>
        </w:rPr>
      </w:pPr>
    </w:p>
    <w:p w:rsidR="00283D66" w:rsidRPr="00DE4DC1" w:rsidRDefault="00283D66" w:rsidP="00283D66">
      <w:pPr>
        <w:rPr>
          <w:rFonts w:ascii="Tahoma" w:hAnsi="Tahoma" w:cs="Tahoma"/>
          <w:b/>
          <w:sz w:val="18"/>
          <w:szCs w:val="18"/>
        </w:rPr>
      </w:pPr>
      <w:r w:rsidRPr="00DE4DC1">
        <w:rPr>
          <w:rFonts w:ascii="Tahoma" w:hAnsi="Tahoma" w:cs="Tahoma"/>
          <w:b/>
          <w:sz w:val="18"/>
          <w:szCs w:val="18"/>
        </w:rPr>
        <w:t>12. Zahraniční obchod, EU</w:t>
      </w:r>
    </w:p>
    <w:p w:rsidR="00283D66" w:rsidRPr="00DE4DC1" w:rsidRDefault="00283D66" w:rsidP="00283D66">
      <w:pPr>
        <w:rPr>
          <w:rFonts w:ascii="Tahoma" w:hAnsi="Tahoma" w:cs="Tahoma"/>
          <w:sz w:val="18"/>
          <w:szCs w:val="18"/>
        </w:rPr>
      </w:pP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Definice zahraničního obchodu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Formy zahraničního obchodu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Vnější obchodní politika + metody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Dva pohledy na zahraniční obchod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Vnější měnová politika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 xml:space="preserve">Vznik EU a její podstata 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Zakládající státy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Aktuální počet členských států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Orgány EU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proofErr w:type="spellStart"/>
      <w:r w:rsidRPr="00DE4DC1">
        <w:rPr>
          <w:rFonts w:ascii="Tahoma" w:hAnsi="Tahoma" w:cs="Tahoma"/>
          <w:sz w:val="18"/>
          <w:szCs w:val="18"/>
        </w:rPr>
        <w:t>Brexit</w:t>
      </w:r>
      <w:proofErr w:type="spellEnd"/>
    </w:p>
    <w:p w:rsidR="00283D66" w:rsidRPr="00DE4DC1" w:rsidRDefault="00283D66" w:rsidP="00283D66">
      <w:pPr>
        <w:rPr>
          <w:rFonts w:ascii="Tahoma" w:hAnsi="Tahoma" w:cs="Tahoma"/>
          <w:b/>
          <w:sz w:val="18"/>
          <w:szCs w:val="18"/>
        </w:rPr>
      </w:pPr>
      <w:r w:rsidRPr="00DE4DC1">
        <w:rPr>
          <w:rFonts w:ascii="Tahoma" w:hAnsi="Tahoma" w:cs="Tahoma"/>
          <w:b/>
          <w:sz w:val="18"/>
          <w:szCs w:val="18"/>
        </w:rPr>
        <w:t>13. Personální a mzdová politika podniku</w:t>
      </w:r>
    </w:p>
    <w:p w:rsidR="00283D66" w:rsidRPr="00DE4DC1" w:rsidRDefault="00283D66" w:rsidP="00283D66">
      <w:pPr>
        <w:rPr>
          <w:rFonts w:ascii="Tahoma" w:hAnsi="Tahoma" w:cs="Tahoma"/>
          <w:sz w:val="18"/>
          <w:szCs w:val="18"/>
        </w:rPr>
      </w:pP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Definice personální činnosti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Trh práce – kde hledat?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Výběr zaměstnanců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Pracovní poměr – vznik a zánik, odstupné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Personální procesy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Personální písemnosti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Mzdová politika podniku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Teorie výpočtu mzdy</w:t>
      </w:r>
    </w:p>
    <w:p w:rsidR="00283D66" w:rsidRPr="00DE4DC1" w:rsidRDefault="00283D66" w:rsidP="00283D66">
      <w:pPr>
        <w:rPr>
          <w:rFonts w:ascii="Tahoma" w:hAnsi="Tahoma" w:cs="Tahoma"/>
          <w:sz w:val="18"/>
          <w:szCs w:val="18"/>
        </w:rPr>
      </w:pPr>
    </w:p>
    <w:p w:rsidR="00283D66" w:rsidRPr="00DE4DC1" w:rsidRDefault="00283D66" w:rsidP="00283D66">
      <w:pPr>
        <w:rPr>
          <w:rFonts w:ascii="Tahoma" w:hAnsi="Tahoma" w:cs="Tahoma"/>
          <w:sz w:val="18"/>
          <w:szCs w:val="18"/>
        </w:rPr>
      </w:pPr>
    </w:p>
    <w:p w:rsidR="00283D66" w:rsidRPr="00DE4DC1" w:rsidRDefault="00283D66" w:rsidP="00283D66">
      <w:pPr>
        <w:rPr>
          <w:rFonts w:ascii="Tahoma" w:hAnsi="Tahoma" w:cs="Tahoma"/>
          <w:b/>
          <w:sz w:val="18"/>
          <w:szCs w:val="18"/>
        </w:rPr>
      </w:pPr>
      <w:r w:rsidRPr="00DE4DC1">
        <w:rPr>
          <w:rFonts w:ascii="Tahoma" w:hAnsi="Tahoma" w:cs="Tahoma"/>
          <w:b/>
          <w:sz w:val="18"/>
          <w:szCs w:val="18"/>
        </w:rPr>
        <w:t>14. Účtování na finančních účtech</w:t>
      </w:r>
    </w:p>
    <w:p w:rsidR="00283D66" w:rsidRPr="00DE4DC1" w:rsidRDefault="00283D66" w:rsidP="00283D66">
      <w:pPr>
        <w:rPr>
          <w:rFonts w:ascii="Tahoma" w:hAnsi="Tahoma" w:cs="Tahoma"/>
          <w:sz w:val="18"/>
          <w:szCs w:val="18"/>
        </w:rPr>
      </w:pPr>
    </w:p>
    <w:p w:rsidR="00283D66" w:rsidRPr="00DE4DC1" w:rsidRDefault="00283D66" w:rsidP="00575235">
      <w:pPr>
        <w:pStyle w:val="Odstavecseseznamem"/>
        <w:numPr>
          <w:ilvl w:val="0"/>
          <w:numId w:val="10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charakteristika účtů 2. účtové třídy</w:t>
      </w:r>
    </w:p>
    <w:p w:rsidR="00283D66" w:rsidRPr="00DE4DC1" w:rsidRDefault="00283D66" w:rsidP="00575235">
      <w:pPr>
        <w:pStyle w:val="Odstavecseseznamem"/>
        <w:numPr>
          <w:ilvl w:val="0"/>
          <w:numId w:val="10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druhy platebního styku</w:t>
      </w:r>
    </w:p>
    <w:p w:rsidR="00283D66" w:rsidRPr="00DE4DC1" w:rsidRDefault="00283D66" w:rsidP="00575235">
      <w:pPr>
        <w:pStyle w:val="Odstavecseseznamem"/>
        <w:numPr>
          <w:ilvl w:val="0"/>
          <w:numId w:val="10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pokladna – charakteristika, doklady, inventura, inventarizace, pokladní limit, účtování</w:t>
      </w:r>
    </w:p>
    <w:p w:rsidR="00283D66" w:rsidRPr="00DE4DC1" w:rsidRDefault="00283D66" w:rsidP="00575235">
      <w:pPr>
        <w:pStyle w:val="Odstavecseseznamem"/>
        <w:numPr>
          <w:ilvl w:val="0"/>
          <w:numId w:val="10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ceniny - druhy, účtování při nákupu a výdeji do spotřeby, inventarizace</w:t>
      </w:r>
    </w:p>
    <w:p w:rsidR="00283D66" w:rsidRPr="00DE4DC1" w:rsidRDefault="00283D66" w:rsidP="00575235">
      <w:pPr>
        <w:pStyle w:val="Odstavecseseznamem"/>
        <w:numPr>
          <w:ilvl w:val="0"/>
          <w:numId w:val="10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bankovní účty – účtování, doklady</w:t>
      </w:r>
    </w:p>
    <w:p w:rsidR="00283D66" w:rsidRPr="00DE4DC1" w:rsidRDefault="00283D66" w:rsidP="00283D66">
      <w:pPr>
        <w:rPr>
          <w:rFonts w:ascii="Tahoma" w:hAnsi="Tahoma" w:cs="Tahoma"/>
          <w:sz w:val="18"/>
          <w:szCs w:val="18"/>
        </w:rPr>
      </w:pPr>
    </w:p>
    <w:p w:rsidR="00283D66" w:rsidRPr="00DE4DC1" w:rsidRDefault="00283D66" w:rsidP="00283D66">
      <w:pPr>
        <w:rPr>
          <w:rFonts w:ascii="Tahoma" w:hAnsi="Tahoma" w:cs="Tahoma"/>
          <w:b/>
          <w:sz w:val="18"/>
          <w:szCs w:val="18"/>
        </w:rPr>
      </w:pPr>
      <w:r w:rsidRPr="00DE4DC1">
        <w:rPr>
          <w:rFonts w:ascii="Tahoma" w:hAnsi="Tahoma" w:cs="Tahoma"/>
          <w:b/>
          <w:sz w:val="18"/>
          <w:szCs w:val="18"/>
        </w:rPr>
        <w:t>15. Investiční a zásobovací činnost podniku</w:t>
      </w:r>
    </w:p>
    <w:p w:rsidR="00283D66" w:rsidRPr="00DE4DC1" w:rsidRDefault="00283D66" w:rsidP="00283D66">
      <w:pPr>
        <w:rPr>
          <w:rFonts w:ascii="Tahoma" w:hAnsi="Tahoma" w:cs="Tahoma"/>
          <w:sz w:val="18"/>
          <w:szCs w:val="18"/>
        </w:rPr>
      </w:pP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Definice investic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Způsoby pořízení investic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Oběžný majetek – dělení, oceňování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Zásobování – typy zásob, evidence OM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Zásobovací činnost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Metoda ABC</w:t>
      </w:r>
    </w:p>
    <w:p w:rsidR="00283D66" w:rsidRPr="00DE4DC1" w:rsidRDefault="00283D66" w:rsidP="00283D66">
      <w:pPr>
        <w:rPr>
          <w:rFonts w:ascii="Tahoma" w:hAnsi="Tahoma" w:cs="Tahoma"/>
          <w:sz w:val="18"/>
          <w:szCs w:val="18"/>
        </w:rPr>
      </w:pPr>
    </w:p>
    <w:p w:rsidR="00283D66" w:rsidRPr="00DE4DC1" w:rsidRDefault="00283D66" w:rsidP="00283D66">
      <w:pPr>
        <w:rPr>
          <w:rFonts w:ascii="Tahoma" w:hAnsi="Tahoma" w:cs="Tahoma"/>
          <w:b/>
          <w:sz w:val="18"/>
          <w:szCs w:val="18"/>
        </w:rPr>
      </w:pPr>
      <w:r w:rsidRPr="00DE4DC1">
        <w:rPr>
          <w:rFonts w:ascii="Tahoma" w:hAnsi="Tahoma" w:cs="Tahoma"/>
          <w:b/>
          <w:sz w:val="18"/>
          <w:szCs w:val="18"/>
        </w:rPr>
        <w:t>16. Účtování pohledávek a závazků, mzdové účetnictví</w:t>
      </w:r>
    </w:p>
    <w:p w:rsidR="00283D66" w:rsidRPr="00DE4DC1" w:rsidRDefault="00283D66" w:rsidP="00283D66">
      <w:pPr>
        <w:rPr>
          <w:rFonts w:ascii="Tahoma" w:hAnsi="Tahoma" w:cs="Tahoma"/>
          <w:sz w:val="18"/>
          <w:szCs w:val="18"/>
        </w:rPr>
      </w:pPr>
    </w:p>
    <w:p w:rsidR="00283D66" w:rsidRPr="00DE4DC1" w:rsidRDefault="00283D66" w:rsidP="00575235">
      <w:pPr>
        <w:pStyle w:val="Odstavecseseznamem"/>
        <w:numPr>
          <w:ilvl w:val="0"/>
          <w:numId w:val="11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lastRenderedPageBreak/>
        <w:t>charakteristika pohledávek a závazků</w:t>
      </w:r>
    </w:p>
    <w:p w:rsidR="00283D66" w:rsidRPr="00DE4DC1" w:rsidRDefault="00283D66" w:rsidP="00575235">
      <w:pPr>
        <w:pStyle w:val="Odstavecseseznamem"/>
        <w:numPr>
          <w:ilvl w:val="0"/>
          <w:numId w:val="11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členění pohledávek a závazků</w:t>
      </w:r>
    </w:p>
    <w:p w:rsidR="00283D66" w:rsidRPr="00DE4DC1" w:rsidRDefault="00283D66" w:rsidP="00575235">
      <w:pPr>
        <w:pStyle w:val="Odstavecseseznamem"/>
        <w:numPr>
          <w:ilvl w:val="0"/>
          <w:numId w:val="11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evidence a splatnost pohledávek a závazků</w:t>
      </w:r>
    </w:p>
    <w:p w:rsidR="00283D66" w:rsidRPr="00DE4DC1" w:rsidRDefault="00283D66" w:rsidP="00575235">
      <w:pPr>
        <w:pStyle w:val="Odstavecseseznamem"/>
        <w:numPr>
          <w:ilvl w:val="0"/>
          <w:numId w:val="11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doklady spojené s účtováním pohledávek a závazků</w:t>
      </w:r>
    </w:p>
    <w:p w:rsidR="00283D66" w:rsidRPr="00DE4DC1" w:rsidRDefault="00283D66" w:rsidP="00575235">
      <w:pPr>
        <w:pStyle w:val="Odstavecseseznamem"/>
        <w:numPr>
          <w:ilvl w:val="0"/>
          <w:numId w:val="11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mzda, hrubá mzda, čistá mzda, srážky ze mzdy</w:t>
      </w:r>
    </w:p>
    <w:p w:rsidR="00283D66" w:rsidRPr="00DE4DC1" w:rsidRDefault="00283D66" w:rsidP="00575235">
      <w:pPr>
        <w:pStyle w:val="Odstavecseseznamem"/>
        <w:numPr>
          <w:ilvl w:val="0"/>
          <w:numId w:val="11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výpočet a účtování čisté mzdy</w:t>
      </w:r>
    </w:p>
    <w:p w:rsidR="00283D66" w:rsidRPr="00DE4DC1" w:rsidRDefault="00283D66" w:rsidP="00283D66">
      <w:pPr>
        <w:rPr>
          <w:rFonts w:ascii="Tahoma" w:hAnsi="Tahoma" w:cs="Tahoma"/>
          <w:sz w:val="18"/>
          <w:szCs w:val="18"/>
        </w:rPr>
      </w:pPr>
    </w:p>
    <w:p w:rsidR="00283D66" w:rsidRPr="00DE4DC1" w:rsidRDefault="00283D66" w:rsidP="00283D66">
      <w:pPr>
        <w:rPr>
          <w:rFonts w:ascii="Tahoma" w:hAnsi="Tahoma" w:cs="Tahoma"/>
          <w:b/>
          <w:sz w:val="18"/>
          <w:szCs w:val="18"/>
        </w:rPr>
      </w:pPr>
    </w:p>
    <w:p w:rsidR="00283D66" w:rsidRPr="00DE4DC1" w:rsidRDefault="00283D66" w:rsidP="00283D66">
      <w:pPr>
        <w:rPr>
          <w:rFonts w:ascii="Tahoma" w:hAnsi="Tahoma" w:cs="Tahoma"/>
          <w:b/>
          <w:sz w:val="18"/>
          <w:szCs w:val="18"/>
        </w:rPr>
      </w:pPr>
      <w:r w:rsidRPr="00DE4DC1">
        <w:rPr>
          <w:rFonts w:ascii="Tahoma" w:hAnsi="Tahoma" w:cs="Tahoma"/>
          <w:b/>
          <w:sz w:val="18"/>
          <w:szCs w:val="18"/>
        </w:rPr>
        <w:t>17. Marketingová činnost a cenová politika podniku</w:t>
      </w:r>
    </w:p>
    <w:p w:rsidR="00283D66" w:rsidRPr="00DE4DC1" w:rsidRDefault="00283D66" w:rsidP="00283D66">
      <w:pPr>
        <w:rPr>
          <w:rFonts w:ascii="Tahoma" w:hAnsi="Tahoma" w:cs="Tahoma"/>
          <w:sz w:val="18"/>
          <w:szCs w:val="18"/>
        </w:rPr>
      </w:pP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Definice marketingu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Marketingové koncepce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Marketingové analýzy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Marketingový mix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Definice ceny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Metody stanovení ceny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Cenové strategie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Psychologické aspekty stanovení ceny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Nástroje pro podporu prodeje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proofErr w:type="spellStart"/>
      <w:r w:rsidRPr="00DE4DC1">
        <w:rPr>
          <w:rFonts w:ascii="Tahoma" w:hAnsi="Tahoma" w:cs="Tahoma"/>
          <w:sz w:val="18"/>
          <w:szCs w:val="18"/>
        </w:rPr>
        <w:t>Product</w:t>
      </w:r>
      <w:proofErr w:type="spellEnd"/>
      <w:r w:rsidRPr="00DE4DC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E4DC1">
        <w:rPr>
          <w:rFonts w:ascii="Tahoma" w:hAnsi="Tahoma" w:cs="Tahoma"/>
          <w:sz w:val="18"/>
          <w:szCs w:val="18"/>
        </w:rPr>
        <w:t>placement</w:t>
      </w:r>
      <w:proofErr w:type="spellEnd"/>
      <w:r w:rsidRPr="00DE4DC1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DE4DC1">
        <w:rPr>
          <w:rFonts w:ascii="Tahoma" w:hAnsi="Tahoma" w:cs="Tahoma"/>
          <w:sz w:val="18"/>
          <w:szCs w:val="18"/>
        </w:rPr>
        <w:t>Branding</w:t>
      </w:r>
      <w:proofErr w:type="spellEnd"/>
    </w:p>
    <w:p w:rsidR="00283D66" w:rsidRPr="00DE4DC1" w:rsidRDefault="00283D66" w:rsidP="00283D66">
      <w:pPr>
        <w:rPr>
          <w:rFonts w:ascii="Tahoma" w:hAnsi="Tahoma" w:cs="Tahoma"/>
          <w:sz w:val="18"/>
          <w:szCs w:val="18"/>
        </w:rPr>
      </w:pPr>
    </w:p>
    <w:p w:rsidR="00283D66" w:rsidRPr="00DE4DC1" w:rsidRDefault="00283D66" w:rsidP="00283D66">
      <w:pPr>
        <w:rPr>
          <w:rFonts w:ascii="Tahoma" w:hAnsi="Tahoma" w:cs="Tahoma"/>
          <w:b/>
          <w:sz w:val="18"/>
          <w:szCs w:val="18"/>
        </w:rPr>
      </w:pPr>
      <w:r w:rsidRPr="00DE4DC1">
        <w:rPr>
          <w:rFonts w:ascii="Tahoma" w:hAnsi="Tahoma" w:cs="Tahoma"/>
          <w:b/>
          <w:sz w:val="18"/>
          <w:szCs w:val="18"/>
        </w:rPr>
        <w:t>18. Účtování nákladů a výnosů</w:t>
      </w:r>
    </w:p>
    <w:p w:rsidR="00283D66" w:rsidRPr="00DE4DC1" w:rsidRDefault="00283D66" w:rsidP="00283D66">
      <w:pPr>
        <w:rPr>
          <w:rFonts w:ascii="Tahoma" w:hAnsi="Tahoma" w:cs="Tahoma"/>
          <w:b/>
          <w:sz w:val="18"/>
          <w:szCs w:val="18"/>
        </w:rPr>
      </w:pPr>
    </w:p>
    <w:p w:rsidR="00283D66" w:rsidRPr="00DE4DC1" w:rsidRDefault="00283D66" w:rsidP="00575235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pojmy náklad, výdaj</w:t>
      </w:r>
    </w:p>
    <w:p w:rsidR="00283D66" w:rsidRPr="00DE4DC1" w:rsidRDefault="00283D66" w:rsidP="00575235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pojmy výnos, příjem</w:t>
      </w:r>
    </w:p>
    <w:p w:rsidR="00283D66" w:rsidRPr="00DE4DC1" w:rsidRDefault="00283D66" w:rsidP="00575235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členění nákladů a výnosů</w:t>
      </w:r>
    </w:p>
    <w:p w:rsidR="00283D66" w:rsidRPr="00DE4DC1" w:rsidRDefault="00283D66" w:rsidP="00575235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zásady účtování nákladů a výnosů</w:t>
      </w:r>
    </w:p>
    <w:p w:rsidR="00283D66" w:rsidRPr="00DE4DC1" w:rsidRDefault="00283D66" w:rsidP="00575235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účtování na nákladových a výnosových účtech</w:t>
      </w:r>
    </w:p>
    <w:p w:rsidR="00283D66" w:rsidRPr="00DE4DC1" w:rsidRDefault="00283D66" w:rsidP="00575235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výsledek hospodaření</w:t>
      </w:r>
    </w:p>
    <w:p w:rsidR="00283D66" w:rsidRPr="00DE4DC1" w:rsidRDefault="00283D66" w:rsidP="00283D66">
      <w:pPr>
        <w:rPr>
          <w:rFonts w:ascii="Tahoma" w:hAnsi="Tahoma" w:cs="Tahoma"/>
          <w:sz w:val="18"/>
          <w:szCs w:val="18"/>
        </w:rPr>
      </w:pPr>
    </w:p>
    <w:p w:rsidR="00283D66" w:rsidRPr="00DE4DC1" w:rsidRDefault="00283D66" w:rsidP="00283D66">
      <w:pPr>
        <w:rPr>
          <w:rFonts w:ascii="Tahoma" w:hAnsi="Tahoma" w:cs="Tahoma"/>
          <w:b/>
          <w:sz w:val="18"/>
          <w:szCs w:val="18"/>
        </w:rPr>
      </w:pPr>
      <w:r w:rsidRPr="00DE4DC1">
        <w:rPr>
          <w:rFonts w:ascii="Tahoma" w:hAnsi="Tahoma" w:cs="Tahoma"/>
          <w:b/>
          <w:sz w:val="18"/>
          <w:szCs w:val="18"/>
        </w:rPr>
        <w:t>19. Finanční trh, bankovní soustava a bankovní služby</w:t>
      </w:r>
    </w:p>
    <w:p w:rsidR="00283D66" w:rsidRPr="00DE4DC1" w:rsidRDefault="00283D66" w:rsidP="00283D66">
      <w:pPr>
        <w:rPr>
          <w:rFonts w:ascii="Tahoma" w:hAnsi="Tahoma" w:cs="Tahoma"/>
          <w:sz w:val="18"/>
          <w:szCs w:val="18"/>
        </w:rPr>
      </w:pP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Definice peněz – formy, historický vývoj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Finanční trh – rozdělení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Cenné papíry – definice, druhy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Burza cenných papírů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Bankovní soustava ČR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ČNB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Pasivní a aktivní bankovní operace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Platební nástroje</w:t>
      </w:r>
    </w:p>
    <w:p w:rsidR="00283D66" w:rsidRPr="00DE4DC1" w:rsidRDefault="00283D66" w:rsidP="00575235">
      <w:pPr>
        <w:pStyle w:val="Odstavecseseznamem"/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Pojišťovnictví</w:t>
      </w:r>
    </w:p>
    <w:p w:rsidR="00283D66" w:rsidRPr="00DE4DC1" w:rsidRDefault="00283D66" w:rsidP="00283D66">
      <w:pPr>
        <w:rPr>
          <w:rFonts w:ascii="Tahoma" w:hAnsi="Tahoma" w:cs="Tahoma"/>
          <w:sz w:val="18"/>
          <w:szCs w:val="18"/>
        </w:rPr>
      </w:pPr>
    </w:p>
    <w:p w:rsidR="00283D66" w:rsidRPr="00DE4DC1" w:rsidRDefault="00283D66" w:rsidP="00283D66">
      <w:pPr>
        <w:pStyle w:val="Odstavecseseznamem"/>
        <w:spacing w:line="240" w:lineRule="auto"/>
        <w:ind w:left="0"/>
        <w:rPr>
          <w:rFonts w:ascii="Tahoma" w:hAnsi="Tahoma" w:cs="Tahoma"/>
          <w:sz w:val="18"/>
          <w:szCs w:val="18"/>
        </w:rPr>
      </w:pPr>
    </w:p>
    <w:p w:rsidR="00283D66" w:rsidRPr="00DE4DC1" w:rsidRDefault="00283D66" w:rsidP="00283D66">
      <w:pPr>
        <w:rPr>
          <w:rFonts w:ascii="Tahoma" w:hAnsi="Tahoma" w:cs="Tahoma"/>
          <w:b/>
          <w:sz w:val="18"/>
          <w:szCs w:val="18"/>
        </w:rPr>
      </w:pPr>
      <w:r w:rsidRPr="00DE4DC1">
        <w:rPr>
          <w:rFonts w:ascii="Tahoma" w:hAnsi="Tahoma" w:cs="Tahoma"/>
          <w:b/>
          <w:sz w:val="18"/>
          <w:szCs w:val="18"/>
        </w:rPr>
        <w:t>20. Účtování v účetním programu Pohoda</w:t>
      </w:r>
    </w:p>
    <w:p w:rsidR="00283D66" w:rsidRPr="00DE4DC1" w:rsidRDefault="00283D66" w:rsidP="00283D66">
      <w:pPr>
        <w:rPr>
          <w:rFonts w:ascii="Tahoma" w:hAnsi="Tahoma" w:cs="Tahoma"/>
          <w:sz w:val="18"/>
          <w:szCs w:val="18"/>
        </w:rPr>
      </w:pPr>
    </w:p>
    <w:p w:rsidR="00283D66" w:rsidRPr="00DE4DC1" w:rsidRDefault="00283D66" w:rsidP="00575235">
      <w:pPr>
        <w:pStyle w:val="Odstavecseseznamem"/>
        <w:numPr>
          <w:ilvl w:val="0"/>
          <w:numId w:val="13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založení firmy</w:t>
      </w:r>
    </w:p>
    <w:p w:rsidR="00283D66" w:rsidRPr="00DE4DC1" w:rsidRDefault="00283D66" w:rsidP="00575235">
      <w:pPr>
        <w:pStyle w:val="Odstavecseseznamem"/>
        <w:numPr>
          <w:ilvl w:val="0"/>
          <w:numId w:val="13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sestavení rozvahy</w:t>
      </w:r>
    </w:p>
    <w:p w:rsidR="00283D66" w:rsidRPr="00DE4DC1" w:rsidRDefault="00283D66" w:rsidP="00575235">
      <w:pPr>
        <w:pStyle w:val="Odstavecseseznamem"/>
        <w:numPr>
          <w:ilvl w:val="0"/>
          <w:numId w:val="13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zaúčtování počátečních stavů</w:t>
      </w:r>
    </w:p>
    <w:p w:rsidR="00283D66" w:rsidRPr="00DE4DC1" w:rsidRDefault="00283D66" w:rsidP="00575235">
      <w:pPr>
        <w:pStyle w:val="Odstavecseseznamem"/>
        <w:numPr>
          <w:ilvl w:val="0"/>
          <w:numId w:val="13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otevření účetních knih</w:t>
      </w:r>
    </w:p>
    <w:p w:rsidR="00283D66" w:rsidRPr="00DE4DC1" w:rsidRDefault="00283D66" w:rsidP="00575235">
      <w:pPr>
        <w:pStyle w:val="Odstavecseseznamem"/>
        <w:numPr>
          <w:ilvl w:val="0"/>
          <w:numId w:val="13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účtování dle příslušných účetních dokladů</w:t>
      </w:r>
    </w:p>
    <w:p w:rsidR="00283D66" w:rsidRPr="00DE4DC1" w:rsidRDefault="00283D66" w:rsidP="00575235">
      <w:pPr>
        <w:pStyle w:val="Odstavecseseznamem"/>
        <w:numPr>
          <w:ilvl w:val="0"/>
          <w:numId w:val="13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E4DC1">
        <w:rPr>
          <w:rFonts w:ascii="Tahoma" w:hAnsi="Tahoma" w:cs="Tahoma"/>
          <w:sz w:val="18"/>
          <w:szCs w:val="18"/>
        </w:rPr>
        <w:t>orientace v knihovnách</w:t>
      </w:r>
    </w:p>
    <w:p w:rsidR="00BC0212" w:rsidRDefault="00BC0212" w:rsidP="00BC0212">
      <w:pPr>
        <w:numPr>
          <w:ilvl w:val="0"/>
          <w:numId w:val="1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866623">
        <w:rPr>
          <w:rFonts w:ascii="Tahoma" w:hAnsi="Tahoma" w:cs="Tahoma"/>
          <w:sz w:val="18"/>
          <w:szCs w:val="18"/>
        </w:rPr>
        <w:t xml:space="preserve"> </w:t>
      </w:r>
    </w:p>
    <w:p w:rsidR="00BC0212" w:rsidRPr="00866623" w:rsidRDefault="00BC0212" w:rsidP="00BC0212"/>
    <w:p w:rsidR="00BC0212" w:rsidRPr="00800152" w:rsidRDefault="00BC0212" w:rsidP="00BC0212">
      <w:pPr>
        <w:pStyle w:val="Nadpis3"/>
        <w:jc w:val="center"/>
        <w:rPr>
          <w:rStyle w:val="Nzevknihy"/>
          <w:rFonts w:ascii="Times New Roman" w:hAnsi="Times New Roman" w:cs="Times New Roman"/>
          <w:b/>
          <w:color w:val="auto"/>
          <w:sz w:val="24"/>
          <w:szCs w:val="24"/>
        </w:rPr>
      </w:pPr>
      <w:r w:rsidRPr="00800152">
        <w:rPr>
          <w:rStyle w:val="Nzevknihy"/>
          <w:rFonts w:ascii="Times New Roman" w:hAnsi="Times New Roman" w:cs="Times New Roman"/>
          <w:b/>
          <w:color w:val="auto"/>
          <w:sz w:val="24"/>
          <w:szCs w:val="24"/>
        </w:rPr>
        <w:lastRenderedPageBreak/>
        <w:t>Hotelnictví</w:t>
      </w:r>
    </w:p>
    <w:p w:rsidR="00BC0212" w:rsidRPr="00A062B0" w:rsidRDefault="00BC0212" w:rsidP="00BC0212">
      <w:pPr>
        <w:pStyle w:val="Nadpis3"/>
        <w:jc w:val="center"/>
        <w:rPr>
          <w:rStyle w:val="Nzevknihy"/>
          <w:color w:val="auto"/>
        </w:rPr>
      </w:pPr>
    </w:p>
    <w:p w:rsidR="00BC0212" w:rsidRPr="00800152" w:rsidRDefault="00BC0212" w:rsidP="00800152">
      <w:pPr>
        <w:pStyle w:val="Nadpis3"/>
        <w:jc w:val="center"/>
        <w:rPr>
          <w:rStyle w:val="Nzevknihy"/>
          <w:b/>
          <w:smallCaps w:val="0"/>
          <w:color w:val="auto"/>
          <w:sz w:val="18"/>
          <w:szCs w:val="18"/>
        </w:rPr>
      </w:pPr>
      <w:r w:rsidRPr="00800152">
        <w:rPr>
          <w:rStyle w:val="Nzevknihy"/>
          <w:b/>
          <w:color w:val="auto"/>
          <w:sz w:val="18"/>
          <w:szCs w:val="18"/>
        </w:rPr>
        <w:t>Teoretická zkouška z odborných předmětů (TZOP)</w:t>
      </w:r>
    </w:p>
    <w:p w:rsidR="00BC0212" w:rsidRDefault="00BC0212" w:rsidP="00BC0212">
      <w:pPr>
        <w:pStyle w:val="Nadpis3"/>
        <w:jc w:val="center"/>
        <w:rPr>
          <w:rStyle w:val="Nzevknihy"/>
          <w:color w:val="auto"/>
        </w:rPr>
      </w:pPr>
    </w:p>
    <w:p w:rsidR="00BC0212" w:rsidRPr="0005766E" w:rsidRDefault="00BC0212" w:rsidP="00BC0212">
      <w:pPr>
        <w:rPr>
          <w:rFonts w:ascii="Tahoma" w:hAnsi="Tahoma" w:cs="Tahoma"/>
          <w:sz w:val="18"/>
          <w:szCs w:val="18"/>
        </w:rPr>
      </w:pPr>
      <w:r w:rsidRPr="0005766E">
        <w:rPr>
          <w:rFonts w:ascii="Tahoma" w:hAnsi="Tahoma" w:cs="Tahoma"/>
          <w:sz w:val="18"/>
          <w:szCs w:val="18"/>
        </w:rPr>
        <w:t>Charakteristika cestovního ruchu, úvod, dělení CR, formy a druhy CR</w:t>
      </w:r>
    </w:p>
    <w:p w:rsidR="00BC0212" w:rsidRPr="0005766E" w:rsidRDefault="00BC0212" w:rsidP="00BC0212">
      <w:pPr>
        <w:rPr>
          <w:rFonts w:ascii="Tahoma" w:hAnsi="Tahoma" w:cs="Tahoma"/>
          <w:sz w:val="18"/>
          <w:szCs w:val="18"/>
        </w:rPr>
      </w:pPr>
      <w:r w:rsidRPr="0005766E">
        <w:rPr>
          <w:rFonts w:ascii="Tahoma" w:hAnsi="Tahoma" w:cs="Tahoma"/>
          <w:sz w:val="18"/>
          <w:szCs w:val="18"/>
        </w:rPr>
        <w:t>Právní úprava podnikání v CR, katalog CK</w:t>
      </w:r>
    </w:p>
    <w:p w:rsidR="00BC0212" w:rsidRPr="0005766E" w:rsidRDefault="00BC0212" w:rsidP="00BC0212">
      <w:pPr>
        <w:rPr>
          <w:rFonts w:ascii="Tahoma" w:hAnsi="Tahoma" w:cs="Tahoma"/>
          <w:sz w:val="18"/>
          <w:szCs w:val="18"/>
        </w:rPr>
      </w:pPr>
      <w:r w:rsidRPr="0005766E">
        <w:rPr>
          <w:rFonts w:ascii="Tahoma" w:hAnsi="Tahoma" w:cs="Tahoma"/>
          <w:sz w:val="18"/>
          <w:szCs w:val="18"/>
        </w:rPr>
        <w:t>Služby CR a technika poskytování služeb CR cestovní kanceláří</w:t>
      </w:r>
    </w:p>
    <w:p w:rsidR="00BC0212" w:rsidRPr="0005766E" w:rsidRDefault="00BC0212" w:rsidP="00BC0212">
      <w:pPr>
        <w:rPr>
          <w:rFonts w:ascii="Tahoma" w:hAnsi="Tahoma" w:cs="Tahoma"/>
          <w:sz w:val="18"/>
          <w:szCs w:val="18"/>
        </w:rPr>
      </w:pPr>
      <w:r w:rsidRPr="0005766E">
        <w:rPr>
          <w:rFonts w:ascii="Tahoma" w:hAnsi="Tahoma" w:cs="Tahoma"/>
          <w:sz w:val="18"/>
          <w:szCs w:val="18"/>
        </w:rPr>
        <w:t>Cestovní kancelář – vznik a vývoj, činnost, tvorba produktu CK</w:t>
      </w:r>
    </w:p>
    <w:p w:rsidR="00BC0212" w:rsidRPr="0005766E" w:rsidRDefault="00BC0212" w:rsidP="00BC0212">
      <w:pPr>
        <w:rPr>
          <w:rFonts w:ascii="Tahoma" w:hAnsi="Tahoma" w:cs="Tahoma"/>
          <w:sz w:val="18"/>
          <w:szCs w:val="18"/>
        </w:rPr>
      </w:pPr>
      <w:r w:rsidRPr="0005766E">
        <w:rPr>
          <w:rFonts w:ascii="Tahoma" w:hAnsi="Tahoma" w:cs="Tahoma"/>
          <w:sz w:val="18"/>
          <w:szCs w:val="18"/>
        </w:rPr>
        <w:t>Dopravní služby v cestovním ruchu, letecká, silniční, železniční, vodní doprava, ostatní druhy dopravy</w:t>
      </w:r>
    </w:p>
    <w:p w:rsidR="00BC0212" w:rsidRPr="0005766E" w:rsidRDefault="00BC0212" w:rsidP="00BC0212">
      <w:pPr>
        <w:rPr>
          <w:rFonts w:ascii="Tahoma" w:hAnsi="Tahoma" w:cs="Tahoma"/>
          <w:sz w:val="18"/>
          <w:szCs w:val="18"/>
        </w:rPr>
      </w:pPr>
      <w:r w:rsidRPr="0005766E">
        <w:rPr>
          <w:rFonts w:ascii="Tahoma" w:hAnsi="Tahoma" w:cs="Tahoma"/>
          <w:sz w:val="18"/>
          <w:szCs w:val="18"/>
        </w:rPr>
        <w:t>Ostatní služby CR- pasové, vízové, celní, pojišťovací, peněžní, zdravotní, průvodcovské, směnárenské</w:t>
      </w:r>
    </w:p>
    <w:p w:rsidR="00BC0212" w:rsidRPr="0005766E" w:rsidRDefault="00BC0212" w:rsidP="00BC0212">
      <w:pPr>
        <w:rPr>
          <w:rFonts w:ascii="Tahoma" w:hAnsi="Tahoma" w:cs="Tahoma"/>
          <w:sz w:val="18"/>
          <w:szCs w:val="18"/>
        </w:rPr>
      </w:pPr>
      <w:r w:rsidRPr="0005766E">
        <w:rPr>
          <w:rFonts w:ascii="Tahoma" w:hAnsi="Tahoma" w:cs="Tahoma"/>
          <w:sz w:val="18"/>
          <w:szCs w:val="18"/>
        </w:rPr>
        <w:t>Lázně a lázeňské služby - služby lázeňské, regionální lázeňské produkty lázní ČR</w:t>
      </w:r>
    </w:p>
    <w:p w:rsidR="00BC0212" w:rsidRPr="0005766E" w:rsidRDefault="00BC0212" w:rsidP="00BC0212">
      <w:pPr>
        <w:rPr>
          <w:rFonts w:ascii="Tahoma" w:hAnsi="Tahoma" w:cs="Tahoma"/>
          <w:sz w:val="18"/>
          <w:szCs w:val="18"/>
        </w:rPr>
      </w:pPr>
      <w:r w:rsidRPr="0005766E">
        <w:rPr>
          <w:rFonts w:ascii="Tahoma" w:hAnsi="Tahoma" w:cs="Tahoma"/>
          <w:sz w:val="18"/>
          <w:szCs w:val="18"/>
        </w:rPr>
        <w:t xml:space="preserve">Specifické formy CR – CR dětí a mládeže, seniorský CR, adrenalinový, náboženský, venkovský, lovecký CR, městský CR, cykloturistika, novodobé formy </w:t>
      </w:r>
    </w:p>
    <w:p w:rsidR="00BC0212" w:rsidRPr="0005766E" w:rsidRDefault="00BC0212" w:rsidP="00BC0212">
      <w:pPr>
        <w:rPr>
          <w:rFonts w:ascii="Tahoma" w:hAnsi="Tahoma" w:cs="Tahoma"/>
          <w:sz w:val="18"/>
          <w:szCs w:val="18"/>
        </w:rPr>
      </w:pPr>
      <w:r w:rsidRPr="0005766E">
        <w:rPr>
          <w:rFonts w:ascii="Tahoma" w:hAnsi="Tahoma" w:cs="Tahoma"/>
          <w:sz w:val="18"/>
          <w:szCs w:val="18"/>
        </w:rPr>
        <w:t>Regionální produkty CR – oblasti CR v ČR - Praha, lázeňský místopis ČR, Krkonoše, Šumava, Jeseníky, Beskydy, Valašsko a Slezsko, památky UNESCO v ČR</w:t>
      </w:r>
    </w:p>
    <w:p w:rsidR="00BC0212" w:rsidRPr="0005766E" w:rsidRDefault="00BC0212" w:rsidP="00BC0212">
      <w:pPr>
        <w:rPr>
          <w:rFonts w:ascii="Tahoma" w:hAnsi="Tahoma" w:cs="Tahoma"/>
          <w:sz w:val="18"/>
          <w:szCs w:val="18"/>
        </w:rPr>
      </w:pPr>
      <w:r w:rsidRPr="0005766E">
        <w:rPr>
          <w:rFonts w:ascii="Tahoma" w:hAnsi="Tahoma" w:cs="Tahoma"/>
          <w:sz w:val="18"/>
          <w:szCs w:val="18"/>
        </w:rPr>
        <w:t>Management a marketing CR, globální distribuční systémy, informační technologie v cestovním ruchu</w:t>
      </w:r>
    </w:p>
    <w:p w:rsidR="00BC0212" w:rsidRPr="00BC070D" w:rsidRDefault="00BC0212" w:rsidP="00BC0212">
      <w:pPr>
        <w:rPr>
          <w:rFonts w:ascii="Tahoma" w:hAnsi="Tahoma" w:cs="Tahoma"/>
          <w:sz w:val="18"/>
          <w:szCs w:val="18"/>
        </w:rPr>
      </w:pPr>
      <w:r w:rsidRPr="00BC070D">
        <w:rPr>
          <w:rFonts w:ascii="Tahoma" w:hAnsi="Tahoma" w:cs="Tahoma"/>
          <w:sz w:val="18"/>
          <w:szCs w:val="18"/>
        </w:rPr>
        <w:t>Kategorizace a klasifikace hotelů, certifikace</w:t>
      </w:r>
    </w:p>
    <w:p w:rsidR="00BC0212" w:rsidRPr="00BC070D" w:rsidRDefault="00BC0212" w:rsidP="00BC0212">
      <w:pPr>
        <w:rPr>
          <w:rFonts w:ascii="Tahoma" w:hAnsi="Tahoma" w:cs="Tahoma"/>
          <w:sz w:val="18"/>
          <w:szCs w:val="18"/>
        </w:rPr>
      </w:pPr>
      <w:r w:rsidRPr="00BC070D">
        <w:rPr>
          <w:rFonts w:ascii="Tahoma" w:hAnsi="Tahoma" w:cs="Tahoma"/>
          <w:sz w:val="18"/>
          <w:szCs w:val="18"/>
        </w:rPr>
        <w:t>Hotelový management, hotelové řetězce tuzemské a zahraniční</w:t>
      </w:r>
    </w:p>
    <w:p w:rsidR="00BC0212" w:rsidRPr="00BC070D" w:rsidRDefault="00BC0212" w:rsidP="00BC0212">
      <w:pPr>
        <w:rPr>
          <w:rFonts w:ascii="Tahoma" w:hAnsi="Tahoma" w:cs="Tahoma"/>
          <w:sz w:val="18"/>
          <w:szCs w:val="18"/>
        </w:rPr>
      </w:pPr>
      <w:r w:rsidRPr="00BC070D">
        <w:rPr>
          <w:rFonts w:ascii="Tahoma" w:hAnsi="Tahoma" w:cs="Tahoma"/>
          <w:sz w:val="18"/>
          <w:szCs w:val="18"/>
        </w:rPr>
        <w:t>Ubytovací úsek hotelu</w:t>
      </w:r>
    </w:p>
    <w:p w:rsidR="00BC0212" w:rsidRPr="00BC070D" w:rsidRDefault="00BC0212" w:rsidP="00BC0212">
      <w:pPr>
        <w:rPr>
          <w:rFonts w:ascii="Tahoma" w:hAnsi="Tahoma" w:cs="Tahoma"/>
          <w:sz w:val="18"/>
          <w:szCs w:val="18"/>
        </w:rPr>
      </w:pPr>
      <w:r w:rsidRPr="00BC070D">
        <w:rPr>
          <w:rFonts w:ascii="Tahoma" w:hAnsi="Tahoma" w:cs="Tahoma"/>
          <w:sz w:val="18"/>
          <w:szCs w:val="18"/>
          <w:shd w:val="clear" w:color="auto" w:fill="FFFFFF"/>
        </w:rPr>
        <w:t>Rezervační systém PREVIO</w:t>
      </w:r>
    </w:p>
    <w:p w:rsidR="00BC0212" w:rsidRPr="00BC070D" w:rsidRDefault="00BC0212" w:rsidP="00BC0212">
      <w:pPr>
        <w:rPr>
          <w:rFonts w:ascii="Tahoma" w:hAnsi="Tahoma" w:cs="Tahoma"/>
          <w:sz w:val="18"/>
          <w:szCs w:val="18"/>
        </w:rPr>
      </w:pPr>
      <w:r w:rsidRPr="00BC070D">
        <w:rPr>
          <w:rFonts w:ascii="Tahoma" w:hAnsi="Tahoma" w:cs="Tahoma"/>
          <w:sz w:val="18"/>
          <w:szCs w:val="18"/>
        </w:rPr>
        <w:t>Gastronomický úsek hotelu</w:t>
      </w:r>
    </w:p>
    <w:p w:rsidR="00BC0212" w:rsidRPr="00BC070D" w:rsidRDefault="00BC0212" w:rsidP="00BC0212">
      <w:pPr>
        <w:rPr>
          <w:rFonts w:ascii="Tahoma" w:hAnsi="Tahoma" w:cs="Tahoma"/>
          <w:sz w:val="18"/>
          <w:szCs w:val="18"/>
        </w:rPr>
      </w:pPr>
      <w:r w:rsidRPr="00BC070D">
        <w:rPr>
          <w:rFonts w:ascii="Tahoma" w:hAnsi="Tahoma" w:cs="Tahoma"/>
          <w:sz w:val="18"/>
          <w:szCs w:val="18"/>
        </w:rPr>
        <w:t>Technický management, ochrana hostů a jejich majetku</w:t>
      </w:r>
    </w:p>
    <w:p w:rsidR="00BC0212" w:rsidRPr="00BC070D" w:rsidRDefault="00BC0212" w:rsidP="00BC0212">
      <w:pPr>
        <w:rPr>
          <w:rFonts w:ascii="Tahoma" w:hAnsi="Tahoma" w:cs="Tahoma"/>
          <w:sz w:val="18"/>
          <w:szCs w:val="18"/>
        </w:rPr>
      </w:pPr>
      <w:r w:rsidRPr="00BC070D">
        <w:rPr>
          <w:rFonts w:ascii="Tahoma" w:hAnsi="Tahoma" w:cs="Tahoma"/>
          <w:sz w:val="18"/>
          <w:szCs w:val="18"/>
        </w:rPr>
        <w:t>Práce s hostem – doplňkové služby</w:t>
      </w:r>
    </w:p>
    <w:p w:rsidR="00BC0212" w:rsidRPr="00BC070D" w:rsidRDefault="00BC0212" w:rsidP="00BC0212">
      <w:pPr>
        <w:rPr>
          <w:rFonts w:ascii="Tahoma" w:hAnsi="Tahoma" w:cs="Tahoma"/>
          <w:sz w:val="18"/>
          <w:szCs w:val="18"/>
        </w:rPr>
      </w:pPr>
      <w:r w:rsidRPr="00BC070D">
        <w:rPr>
          <w:rFonts w:ascii="Tahoma" w:hAnsi="Tahoma" w:cs="Tahoma"/>
          <w:sz w:val="18"/>
          <w:szCs w:val="18"/>
        </w:rPr>
        <w:t>Nápojová gastronomie</w:t>
      </w:r>
    </w:p>
    <w:p w:rsidR="00BC0212" w:rsidRPr="00BC070D" w:rsidRDefault="00BC0212" w:rsidP="00BC0212">
      <w:pPr>
        <w:rPr>
          <w:rFonts w:ascii="Tahoma" w:hAnsi="Tahoma" w:cs="Tahoma"/>
          <w:sz w:val="18"/>
          <w:szCs w:val="18"/>
        </w:rPr>
      </w:pPr>
      <w:r w:rsidRPr="00BC070D">
        <w:rPr>
          <w:rFonts w:ascii="Tahoma" w:hAnsi="Tahoma" w:cs="Tahoma"/>
          <w:sz w:val="18"/>
          <w:szCs w:val="18"/>
        </w:rPr>
        <w:t>Technika obsluhy</w:t>
      </w:r>
    </w:p>
    <w:p w:rsidR="00BC0212" w:rsidRPr="00BC070D" w:rsidRDefault="00BC0212" w:rsidP="00BC0212">
      <w:pPr>
        <w:rPr>
          <w:rFonts w:ascii="Tahoma" w:hAnsi="Tahoma" w:cs="Tahoma"/>
          <w:sz w:val="18"/>
          <w:szCs w:val="18"/>
        </w:rPr>
      </w:pPr>
      <w:r w:rsidRPr="00BC070D">
        <w:rPr>
          <w:rFonts w:ascii="Tahoma" w:hAnsi="Tahoma" w:cs="Tahoma"/>
          <w:sz w:val="18"/>
          <w:szCs w:val="18"/>
        </w:rPr>
        <w:t>Výživa v organismu</w:t>
      </w:r>
    </w:p>
    <w:p w:rsidR="00BC0212" w:rsidRPr="0032590A" w:rsidRDefault="00BC0212" w:rsidP="00BC0212">
      <w:pPr>
        <w:spacing w:after="100" w:afterAutospacing="1"/>
        <w:rPr>
          <w:color w:val="FF0000"/>
        </w:rPr>
      </w:pPr>
    </w:p>
    <w:p w:rsidR="00BC0212" w:rsidRDefault="00BC0212" w:rsidP="00BC0212">
      <w:pPr>
        <w:pStyle w:val="Nadpis3"/>
        <w:rPr>
          <w:rStyle w:val="Nzevknihy"/>
          <w:color w:val="auto"/>
        </w:rPr>
      </w:pPr>
    </w:p>
    <w:p w:rsidR="00BC0212" w:rsidRDefault="00BC0212" w:rsidP="00BC0212">
      <w:pPr>
        <w:pStyle w:val="Nadpis3"/>
        <w:jc w:val="center"/>
        <w:rPr>
          <w:rStyle w:val="Nzevknihy"/>
          <w:color w:val="auto"/>
        </w:rPr>
      </w:pPr>
    </w:p>
    <w:p w:rsidR="00BC0212" w:rsidRDefault="00BC0212" w:rsidP="00BC0212">
      <w:pPr>
        <w:pStyle w:val="Nadpis3"/>
        <w:jc w:val="center"/>
        <w:rPr>
          <w:rStyle w:val="Nzevknihy"/>
          <w:color w:val="auto"/>
        </w:rPr>
      </w:pPr>
    </w:p>
    <w:p w:rsidR="00BC0212" w:rsidRDefault="00BC0212" w:rsidP="00BC0212">
      <w:pPr>
        <w:pStyle w:val="Nadpis3"/>
        <w:jc w:val="center"/>
        <w:rPr>
          <w:rStyle w:val="Nzevknihy"/>
          <w:color w:val="auto"/>
        </w:rPr>
      </w:pPr>
    </w:p>
    <w:p w:rsidR="00BC0212" w:rsidRDefault="00BC0212" w:rsidP="00BC0212">
      <w:pPr>
        <w:pStyle w:val="Nadpis3"/>
        <w:jc w:val="center"/>
        <w:rPr>
          <w:rStyle w:val="Nzevknihy"/>
          <w:color w:val="auto"/>
        </w:rPr>
      </w:pPr>
    </w:p>
    <w:p w:rsidR="00BC0212" w:rsidRDefault="00BC0212" w:rsidP="00BC0212">
      <w:pPr>
        <w:pStyle w:val="Nadpis3"/>
        <w:jc w:val="center"/>
        <w:rPr>
          <w:rStyle w:val="Nzevknihy"/>
          <w:color w:val="auto"/>
        </w:rPr>
      </w:pPr>
    </w:p>
    <w:p w:rsidR="00BC0212" w:rsidRDefault="00BC0212" w:rsidP="00BC0212">
      <w:pPr>
        <w:pStyle w:val="Nadpis3"/>
        <w:jc w:val="center"/>
        <w:rPr>
          <w:rStyle w:val="Nzevknihy"/>
          <w:color w:val="auto"/>
        </w:rPr>
      </w:pPr>
    </w:p>
    <w:p w:rsidR="00BC0212" w:rsidRDefault="00BC0212" w:rsidP="00BC0212">
      <w:pPr>
        <w:pStyle w:val="Nadpis3"/>
        <w:jc w:val="center"/>
        <w:rPr>
          <w:rStyle w:val="Nzevknihy"/>
          <w:color w:val="auto"/>
        </w:rPr>
      </w:pPr>
    </w:p>
    <w:p w:rsidR="00BC0212" w:rsidRDefault="00BC0212" w:rsidP="00BC0212">
      <w:pPr>
        <w:pStyle w:val="Nadpis3"/>
        <w:jc w:val="center"/>
        <w:rPr>
          <w:rStyle w:val="Nzevknihy"/>
          <w:color w:val="auto"/>
        </w:rPr>
      </w:pPr>
    </w:p>
    <w:p w:rsidR="00BC0212" w:rsidRDefault="00BC0212" w:rsidP="00BC0212">
      <w:pPr>
        <w:pStyle w:val="Nadpis3"/>
        <w:jc w:val="center"/>
        <w:rPr>
          <w:rStyle w:val="Nzevknihy"/>
          <w:color w:val="auto"/>
        </w:rPr>
      </w:pPr>
    </w:p>
    <w:p w:rsidR="00BC0212" w:rsidRDefault="00BC0212" w:rsidP="00BC0212">
      <w:pPr>
        <w:pStyle w:val="Nadpis3"/>
        <w:jc w:val="center"/>
        <w:rPr>
          <w:rStyle w:val="Nzevknihy"/>
          <w:color w:val="auto"/>
        </w:rPr>
      </w:pPr>
    </w:p>
    <w:p w:rsidR="00BC0212" w:rsidRDefault="00BC0212" w:rsidP="00BC0212">
      <w:pPr>
        <w:pStyle w:val="Nadpis3"/>
        <w:jc w:val="center"/>
        <w:rPr>
          <w:rStyle w:val="Nzevknihy"/>
          <w:color w:val="auto"/>
        </w:rPr>
      </w:pPr>
    </w:p>
    <w:p w:rsidR="00BC0212" w:rsidRDefault="00BC0212" w:rsidP="00BC0212">
      <w:pPr>
        <w:pStyle w:val="Nadpis3"/>
        <w:jc w:val="center"/>
        <w:rPr>
          <w:rStyle w:val="Nzevknihy"/>
          <w:color w:val="auto"/>
        </w:rPr>
      </w:pPr>
    </w:p>
    <w:p w:rsidR="00BC0212" w:rsidRDefault="00BC0212" w:rsidP="00BC0212">
      <w:pPr>
        <w:pStyle w:val="Nadpis3"/>
        <w:jc w:val="center"/>
        <w:rPr>
          <w:rStyle w:val="Nzevknihy"/>
          <w:color w:val="auto"/>
        </w:rPr>
      </w:pPr>
    </w:p>
    <w:p w:rsidR="00BC0212" w:rsidRDefault="00BC0212" w:rsidP="00BC0212">
      <w:pPr>
        <w:pStyle w:val="Nadpis3"/>
        <w:jc w:val="center"/>
        <w:rPr>
          <w:rStyle w:val="Nzevknihy"/>
          <w:color w:val="auto"/>
        </w:rPr>
      </w:pPr>
    </w:p>
    <w:p w:rsidR="00BC0212" w:rsidRPr="00800152" w:rsidRDefault="00BC0212" w:rsidP="00BC0212">
      <w:pPr>
        <w:pStyle w:val="Nadpis3"/>
        <w:jc w:val="center"/>
        <w:rPr>
          <w:rStyle w:val="Nzevknihy"/>
          <w:rFonts w:ascii="Times New Roman" w:hAnsi="Times New Roman" w:cs="Times New Roman"/>
          <w:b/>
          <w:color w:val="auto"/>
          <w:sz w:val="24"/>
          <w:szCs w:val="24"/>
        </w:rPr>
      </w:pPr>
      <w:r w:rsidRPr="00800152">
        <w:rPr>
          <w:rStyle w:val="Nzevknihy"/>
          <w:rFonts w:ascii="Times New Roman" w:hAnsi="Times New Roman" w:cs="Times New Roman"/>
          <w:b/>
          <w:color w:val="auto"/>
          <w:sz w:val="24"/>
          <w:szCs w:val="24"/>
        </w:rPr>
        <w:lastRenderedPageBreak/>
        <w:t>Hotelnictví</w:t>
      </w:r>
    </w:p>
    <w:p w:rsidR="00BC0212" w:rsidRDefault="00BC0212" w:rsidP="00BC0212">
      <w:pPr>
        <w:pStyle w:val="Nadpis3"/>
        <w:jc w:val="center"/>
        <w:rPr>
          <w:rStyle w:val="Nzevknihy"/>
          <w:color w:val="auto"/>
        </w:rPr>
      </w:pPr>
    </w:p>
    <w:p w:rsidR="00BC0212" w:rsidRPr="0028374F" w:rsidRDefault="00BC0212" w:rsidP="00800152">
      <w:pPr>
        <w:pStyle w:val="Nadpis3"/>
        <w:jc w:val="center"/>
        <w:rPr>
          <w:rStyle w:val="Nzevknihy"/>
          <w:b/>
          <w:smallCaps w:val="0"/>
          <w:color w:val="auto"/>
          <w:sz w:val="18"/>
          <w:szCs w:val="18"/>
        </w:rPr>
      </w:pPr>
      <w:r w:rsidRPr="0028374F">
        <w:rPr>
          <w:rStyle w:val="Nzevknihy"/>
          <w:b/>
          <w:color w:val="auto"/>
          <w:sz w:val="18"/>
          <w:szCs w:val="18"/>
        </w:rPr>
        <w:t>Praktická zkouška z odborných předmětů (PZOP)</w:t>
      </w:r>
    </w:p>
    <w:p w:rsidR="00BC0212" w:rsidRPr="00A062B0" w:rsidRDefault="00BC0212" w:rsidP="00BC0212">
      <w:pPr>
        <w:pStyle w:val="Nadpis3"/>
        <w:rPr>
          <w:rStyle w:val="Nzevknihy"/>
          <w:smallCaps w:val="0"/>
          <w:color w:val="auto"/>
          <w:sz w:val="18"/>
          <w:szCs w:val="18"/>
        </w:rPr>
      </w:pPr>
    </w:p>
    <w:p w:rsidR="00A5595E" w:rsidRPr="00A5595E" w:rsidRDefault="00BC0212" w:rsidP="00A5595E">
      <w:pPr>
        <w:spacing w:before="100" w:beforeAutospacing="1" w:after="100" w:afterAutospacing="1"/>
        <w:rPr>
          <w:rFonts w:ascii="Tahoma" w:hAnsi="Tahoma" w:cs="Tahoma"/>
          <w:b/>
          <w:sz w:val="18"/>
          <w:szCs w:val="18"/>
        </w:rPr>
      </w:pPr>
      <w:r w:rsidRPr="00703171">
        <w:rPr>
          <w:rFonts w:ascii="Tahoma" w:hAnsi="Tahoma" w:cs="Tahoma"/>
          <w:b/>
          <w:sz w:val="18"/>
          <w:szCs w:val="18"/>
        </w:rPr>
        <w:t>Hotelový provoz</w:t>
      </w:r>
    </w:p>
    <w:p w:rsidR="00A5595E" w:rsidRPr="00A5595E" w:rsidRDefault="00A5595E" w:rsidP="00A5595E">
      <w:pPr>
        <w:shd w:val="clear" w:color="auto" w:fill="FFFFFF"/>
        <w:spacing w:line="240" w:lineRule="auto"/>
        <w:rPr>
          <w:rFonts w:ascii="Tahoma" w:eastAsia="Times New Roman" w:hAnsi="Tahoma" w:cs="Tahoma"/>
          <w:color w:val="222222"/>
          <w:sz w:val="18"/>
          <w:szCs w:val="18"/>
          <w:lang w:eastAsia="cs-CZ"/>
        </w:rPr>
      </w:pPr>
      <w:r w:rsidRPr="00A5595E">
        <w:rPr>
          <w:rFonts w:ascii="Tahoma" w:eastAsia="Times New Roman" w:hAnsi="Tahoma" w:cs="Tahoma"/>
          <w:color w:val="222222"/>
          <w:sz w:val="18"/>
          <w:szCs w:val="18"/>
          <w:lang w:eastAsia="cs-CZ"/>
        </w:rPr>
        <w:t>Vlak králů, král vlaků: Orient express</w:t>
      </w:r>
    </w:p>
    <w:p w:rsidR="00A5595E" w:rsidRPr="00A5595E" w:rsidRDefault="00A5595E" w:rsidP="00A5595E">
      <w:pPr>
        <w:shd w:val="clear" w:color="auto" w:fill="FFFFFF"/>
        <w:spacing w:line="240" w:lineRule="auto"/>
        <w:rPr>
          <w:rFonts w:ascii="Tahoma" w:eastAsia="Times New Roman" w:hAnsi="Tahoma" w:cs="Tahoma"/>
          <w:color w:val="222222"/>
          <w:sz w:val="18"/>
          <w:szCs w:val="18"/>
          <w:lang w:eastAsia="cs-CZ"/>
        </w:rPr>
      </w:pPr>
      <w:r w:rsidRPr="00A5595E">
        <w:rPr>
          <w:rFonts w:ascii="Tahoma" w:eastAsia="Times New Roman" w:hAnsi="Tahoma" w:cs="Tahoma"/>
          <w:color w:val="222222"/>
          <w:sz w:val="18"/>
          <w:szCs w:val="18"/>
          <w:lang w:eastAsia="cs-CZ"/>
        </w:rPr>
        <w:t>Pokrmy z Blatničky aneb hruška na talíři</w:t>
      </w:r>
    </w:p>
    <w:p w:rsidR="00A5595E" w:rsidRPr="00A5595E" w:rsidRDefault="00A5595E" w:rsidP="00A5595E">
      <w:pPr>
        <w:shd w:val="clear" w:color="auto" w:fill="FFFFFF"/>
        <w:spacing w:line="240" w:lineRule="auto"/>
        <w:rPr>
          <w:rFonts w:ascii="Tahoma" w:eastAsia="Times New Roman" w:hAnsi="Tahoma" w:cs="Tahoma"/>
          <w:color w:val="222222"/>
          <w:sz w:val="18"/>
          <w:szCs w:val="18"/>
          <w:lang w:eastAsia="cs-CZ"/>
        </w:rPr>
      </w:pPr>
      <w:r w:rsidRPr="00A5595E">
        <w:rPr>
          <w:rFonts w:ascii="Tahoma" w:eastAsia="Times New Roman" w:hAnsi="Tahoma" w:cs="Tahoma"/>
          <w:color w:val="222222"/>
          <w:sz w:val="18"/>
          <w:szCs w:val="18"/>
          <w:lang w:eastAsia="cs-CZ"/>
        </w:rPr>
        <w:t xml:space="preserve">Hostina v Bradavicích s </w:t>
      </w:r>
      <w:proofErr w:type="spellStart"/>
      <w:r w:rsidRPr="00A5595E">
        <w:rPr>
          <w:rFonts w:ascii="Tahoma" w:eastAsia="Times New Roman" w:hAnsi="Tahoma" w:cs="Tahoma"/>
          <w:color w:val="222222"/>
          <w:sz w:val="18"/>
          <w:szCs w:val="18"/>
          <w:lang w:eastAsia="cs-CZ"/>
        </w:rPr>
        <w:t>Harry</w:t>
      </w:r>
      <w:proofErr w:type="spellEnd"/>
      <w:r w:rsidRPr="00A5595E">
        <w:rPr>
          <w:rFonts w:ascii="Tahoma" w:eastAsia="Times New Roman" w:hAnsi="Tahoma" w:cs="Tahoma"/>
          <w:color w:val="222222"/>
          <w:sz w:val="18"/>
          <w:szCs w:val="18"/>
          <w:lang w:eastAsia="cs-CZ"/>
        </w:rPr>
        <w:t xml:space="preserve"> </w:t>
      </w:r>
      <w:proofErr w:type="spellStart"/>
      <w:r w:rsidRPr="00A5595E">
        <w:rPr>
          <w:rFonts w:ascii="Tahoma" w:eastAsia="Times New Roman" w:hAnsi="Tahoma" w:cs="Tahoma"/>
          <w:color w:val="222222"/>
          <w:sz w:val="18"/>
          <w:szCs w:val="18"/>
          <w:lang w:eastAsia="cs-CZ"/>
        </w:rPr>
        <w:t>Potterem</w:t>
      </w:r>
      <w:proofErr w:type="spellEnd"/>
    </w:p>
    <w:p w:rsidR="00A5595E" w:rsidRPr="00A5595E" w:rsidRDefault="00A5595E" w:rsidP="00A5595E">
      <w:pPr>
        <w:shd w:val="clear" w:color="auto" w:fill="FFFFFF"/>
        <w:spacing w:line="240" w:lineRule="auto"/>
        <w:rPr>
          <w:rFonts w:ascii="Tahoma" w:eastAsia="Times New Roman" w:hAnsi="Tahoma" w:cs="Tahoma"/>
          <w:color w:val="222222"/>
          <w:sz w:val="18"/>
          <w:szCs w:val="18"/>
          <w:lang w:eastAsia="cs-CZ"/>
        </w:rPr>
      </w:pPr>
      <w:proofErr w:type="spellStart"/>
      <w:r w:rsidRPr="00A5595E">
        <w:rPr>
          <w:rFonts w:ascii="Tahoma" w:eastAsia="Times New Roman" w:hAnsi="Tahoma" w:cs="Tahoma"/>
          <w:color w:val="222222"/>
          <w:sz w:val="18"/>
          <w:szCs w:val="18"/>
          <w:lang w:eastAsia="cs-CZ"/>
        </w:rPr>
        <w:t>Gorolské</w:t>
      </w:r>
      <w:proofErr w:type="spellEnd"/>
      <w:r w:rsidRPr="00A5595E">
        <w:rPr>
          <w:rFonts w:ascii="Tahoma" w:eastAsia="Times New Roman" w:hAnsi="Tahoma" w:cs="Tahoma"/>
          <w:color w:val="222222"/>
          <w:sz w:val="18"/>
          <w:szCs w:val="18"/>
          <w:lang w:eastAsia="cs-CZ"/>
        </w:rPr>
        <w:t xml:space="preserve"> slavnosti</w:t>
      </w:r>
    </w:p>
    <w:p w:rsidR="00A5595E" w:rsidRPr="00A5595E" w:rsidRDefault="00A5595E" w:rsidP="00A5595E">
      <w:pPr>
        <w:shd w:val="clear" w:color="auto" w:fill="FFFFFF"/>
        <w:spacing w:line="240" w:lineRule="auto"/>
        <w:rPr>
          <w:rFonts w:ascii="Tahoma" w:eastAsia="Times New Roman" w:hAnsi="Tahoma" w:cs="Tahoma"/>
          <w:color w:val="222222"/>
          <w:sz w:val="18"/>
          <w:szCs w:val="18"/>
          <w:lang w:eastAsia="cs-CZ"/>
        </w:rPr>
      </w:pPr>
    </w:p>
    <w:p w:rsidR="00A5595E" w:rsidRDefault="00A5595E" w:rsidP="00A5595E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8"/>
          <w:szCs w:val="18"/>
          <w:lang w:eastAsia="cs-CZ"/>
        </w:rPr>
      </w:pPr>
      <w:r w:rsidRPr="00A5595E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cs-CZ"/>
        </w:rPr>
        <w:t>C</w:t>
      </w:r>
      <w:r>
        <w:rPr>
          <w:rFonts w:ascii="Tahoma" w:eastAsia="Times New Roman" w:hAnsi="Tahoma" w:cs="Tahoma"/>
          <w:b/>
          <w:bCs/>
          <w:color w:val="222222"/>
          <w:sz w:val="18"/>
          <w:szCs w:val="18"/>
          <w:lang w:eastAsia="cs-CZ"/>
        </w:rPr>
        <w:t>estovní ruch</w:t>
      </w:r>
    </w:p>
    <w:p w:rsidR="00A5595E" w:rsidRPr="00A5595E" w:rsidRDefault="00A5595E" w:rsidP="00A5595E">
      <w:pPr>
        <w:shd w:val="clear" w:color="auto" w:fill="FFFFFF"/>
        <w:spacing w:line="240" w:lineRule="auto"/>
        <w:rPr>
          <w:rFonts w:ascii="Tahoma" w:eastAsia="Times New Roman" w:hAnsi="Tahoma" w:cs="Tahoma"/>
          <w:color w:val="222222"/>
          <w:sz w:val="18"/>
          <w:szCs w:val="18"/>
          <w:lang w:eastAsia="cs-CZ"/>
        </w:rPr>
      </w:pPr>
    </w:p>
    <w:p w:rsidR="00A5595E" w:rsidRPr="00A5595E" w:rsidRDefault="00A5595E" w:rsidP="00A5595E">
      <w:pPr>
        <w:shd w:val="clear" w:color="auto" w:fill="FFFFFF"/>
        <w:spacing w:line="240" w:lineRule="auto"/>
        <w:rPr>
          <w:rFonts w:ascii="Tahoma" w:eastAsia="Times New Roman" w:hAnsi="Tahoma" w:cs="Tahoma"/>
          <w:color w:val="222222"/>
          <w:sz w:val="18"/>
          <w:szCs w:val="18"/>
          <w:lang w:eastAsia="cs-CZ"/>
        </w:rPr>
      </w:pPr>
      <w:r w:rsidRPr="00A5595E">
        <w:rPr>
          <w:rFonts w:ascii="Tahoma" w:eastAsia="Times New Roman" w:hAnsi="Tahoma" w:cs="Tahoma"/>
          <w:color w:val="222222"/>
          <w:sz w:val="18"/>
          <w:szCs w:val="18"/>
          <w:lang w:eastAsia="cs-CZ"/>
        </w:rPr>
        <w:t>zájezd - Předvánoční Olomouc</w:t>
      </w:r>
    </w:p>
    <w:p w:rsidR="00A5595E" w:rsidRPr="00A5595E" w:rsidRDefault="00A5595E" w:rsidP="00A5595E">
      <w:pPr>
        <w:shd w:val="clear" w:color="auto" w:fill="FFFFFF"/>
        <w:spacing w:line="240" w:lineRule="auto"/>
        <w:rPr>
          <w:rFonts w:ascii="Tahoma" w:eastAsia="Times New Roman" w:hAnsi="Tahoma" w:cs="Tahoma"/>
          <w:color w:val="222222"/>
          <w:sz w:val="18"/>
          <w:szCs w:val="18"/>
          <w:lang w:eastAsia="cs-CZ"/>
        </w:rPr>
      </w:pPr>
      <w:r w:rsidRPr="00A5595E">
        <w:rPr>
          <w:rFonts w:ascii="Tahoma" w:eastAsia="Times New Roman" w:hAnsi="Tahoma" w:cs="Tahoma"/>
          <w:color w:val="222222"/>
          <w:sz w:val="18"/>
          <w:szCs w:val="18"/>
          <w:lang w:eastAsia="cs-CZ"/>
        </w:rPr>
        <w:t>zájezd - Putování za medem</w:t>
      </w:r>
    </w:p>
    <w:p w:rsidR="00A5595E" w:rsidRPr="00A5595E" w:rsidRDefault="00A5595E" w:rsidP="00A5595E">
      <w:pPr>
        <w:shd w:val="clear" w:color="auto" w:fill="FFFFFF"/>
        <w:spacing w:line="240" w:lineRule="auto"/>
        <w:rPr>
          <w:rFonts w:ascii="Tahoma" w:eastAsia="Times New Roman" w:hAnsi="Tahoma" w:cs="Tahoma"/>
          <w:color w:val="222222"/>
          <w:sz w:val="18"/>
          <w:szCs w:val="18"/>
          <w:lang w:eastAsia="cs-CZ"/>
        </w:rPr>
      </w:pPr>
      <w:r w:rsidRPr="00A5595E">
        <w:rPr>
          <w:rFonts w:ascii="Tahoma" w:eastAsia="Times New Roman" w:hAnsi="Tahoma" w:cs="Tahoma"/>
          <w:color w:val="222222"/>
          <w:sz w:val="18"/>
          <w:szCs w:val="18"/>
          <w:lang w:eastAsia="cs-CZ"/>
        </w:rPr>
        <w:t xml:space="preserve">zájezd - </w:t>
      </w:r>
      <w:proofErr w:type="spellStart"/>
      <w:r w:rsidRPr="00A5595E">
        <w:rPr>
          <w:rFonts w:ascii="Tahoma" w:eastAsia="Times New Roman" w:hAnsi="Tahoma" w:cs="Tahoma"/>
          <w:color w:val="222222"/>
          <w:sz w:val="18"/>
          <w:szCs w:val="18"/>
          <w:lang w:eastAsia="cs-CZ"/>
        </w:rPr>
        <w:t>Dark</w:t>
      </w:r>
      <w:proofErr w:type="spellEnd"/>
      <w:r w:rsidRPr="00A5595E">
        <w:rPr>
          <w:rFonts w:ascii="Tahoma" w:eastAsia="Times New Roman" w:hAnsi="Tahoma" w:cs="Tahoma"/>
          <w:color w:val="222222"/>
          <w:sz w:val="18"/>
          <w:szCs w:val="18"/>
          <w:lang w:eastAsia="cs-CZ"/>
        </w:rPr>
        <w:t xml:space="preserve"> </w:t>
      </w:r>
      <w:proofErr w:type="spellStart"/>
      <w:r w:rsidRPr="00A5595E">
        <w:rPr>
          <w:rFonts w:ascii="Tahoma" w:eastAsia="Times New Roman" w:hAnsi="Tahoma" w:cs="Tahoma"/>
          <w:color w:val="222222"/>
          <w:sz w:val="18"/>
          <w:szCs w:val="18"/>
          <w:lang w:eastAsia="cs-CZ"/>
        </w:rPr>
        <w:t>Tourism</w:t>
      </w:r>
      <w:proofErr w:type="spellEnd"/>
      <w:r w:rsidRPr="00A5595E">
        <w:rPr>
          <w:rFonts w:ascii="Tahoma" w:eastAsia="Times New Roman" w:hAnsi="Tahoma" w:cs="Tahoma"/>
          <w:color w:val="222222"/>
          <w:sz w:val="18"/>
          <w:szCs w:val="18"/>
          <w:lang w:eastAsia="cs-CZ"/>
        </w:rPr>
        <w:t xml:space="preserve"> v našem kraji</w:t>
      </w:r>
    </w:p>
    <w:p w:rsidR="00A5595E" w:rsidRPr="00A5595E" w:rsidRDefault="00A5595E" w:rsidP="00A5595E">
      <w:pPr>
        <w:shd w:val="clear" w:color="auto" w:fill="FFFFFF"/>
        <w:spacing w:line="240" w:lineRule="auto"/>
        <w:rPr>
          <w:rFonts w:ascii="Tahoma" w:eastAsia="Times New Roman" w:hAnsi="Tahoma" w:cs="Tahoma"/>
          <w:color w:val="222222"/>
          <w:sz w:val="18"/>
          <w:szCs w:val="18"/>
          <w:lang w:eastAsia="cs-CZ"/>
        </w:rPr>
      </w:pPr>
      <w:r w:rsidRPr="00A5595E">
        <w:rPr>
          <w:rFonts w:ascii="Tahoma" w:eastAsia="Times New Roman" w:hAnsi="Tahoma" w:cs="Tahoma"/>
          <w:color w:val="222222"/>
          <w:sz w:val="18"/>
          <w:szCs w:val="18"/>
          <w:lang w:eastAsia="cs-CZ"/>
        </w:rPr>
        <w:t>zájezd - Křížem krážem po Brně</w:t>
      </w:r>
    </w:p>
    <w:p w:rsidR="00A5595E" w:rsidRPr="00A5595E" w:rsidRDefault="00A5595E" w:rsidP="00A5595E">
      <w:pPr>
        <w:shd w:val="clear" w:color="auto" w:fill="FFFFFF"/>
        <w:spacing w:line="240" w:lineRule="auto"/>
        <w:rPr>
          <w:rFonts w:ascii="Tahoma" w:eastAsia="Times New Roman" w:hAnsi="Tahoma" w:cs="Tahoma"/>
          <w:color w:val="222222"/>
          <w:sz w:val="18"/>
          <w:szCs w:val="18"/>
          <w:lang w:eastAsia="cs-CZ"/>
        </w:rPr>
      </w:pPr>
      <w:r w:rsidRPr="00A5595E">
        <w:rPr>
          <w:rFonts w:ascii="Tahoma" w:eastAsia="Times New Roman" w:hAnsi="Tahoma" w:cs="Tahoma"/>
          <w:color w:val="222222"/>
          <w:sz w:val="18"/>
          <w:szCs w:val="18"/>
          <w:lang w:eastAsia="cs-CZ"/>
        </w:rPr>
        <w:t xml:space="preserve">zájezd - </w:t>
      </w:r>
      <w:proofErr w:type="spellStart"/>
      <w:r w:rsidRPr="00A5595E">
        <w:rPr>
          <w:rFonts w:ascii="Tahoma" w:eastAsia="Times New Roman" w:hAnsi="Tahoma" w:cs="Tahoma"/>
          <w:color w:val="222222"/>
          <w:sz w:val="18"/>
          <w:szCs w:val="18"/>
          <w:lang w:eastAsia="cs-CZ"/>
        </w:rPr>
        <w:t>Gastrotoulky</w:t>
      </w:r>
      <w:proofErr w:type="spellEnd"/>
      <w:r w:rsidRPr="00A5595E">
        <w:rPr>
          <w:rFonts w:ascii="Tahoma" w:eastAsia="Times New Roman" w:hAnsi="Tahoma" w:cs="Tahoma"/>
          <w:color w:val="222222"/>
          <w:sz w:val="18"/>
          <w:szCs w:val="18"/>
          <w:lang w:eastAsia="cs-CZ"/>
        </w:rPr>
        <w:t xml:space="preserve"> tam a zpět</w:t>
      </w:r>
    </w:p>
    <w:p w:rsidR="00A5595E" w:rsidRPr="00A5595E" w:rsidRDefault="00A5595E" w:rsidP="00A5595E">
      <w:pPr>
        <w:shd w:val="clear" w:color="auto" w:fill="FFFFFF"/>
        <w:spacing w:line="240" w:lineRule="auto"/>
        <w:rPr>
          <w:rFonts w:ascii="Tahoma" w:eastAsia="Times New Roman" w:hAnsi="Tahoma" w:cs="Tahoma"/>
          <w:color w:val="222222"/>
          <w:sz w:val="18"/>
          <w:szCs w:val="18"/>
          <w:lang w:eastAsia="cs-CZ"/>
        </w:rPr>
      </w:pPr>
      <w:r w:rsidRPr="00A5595E">
        <w:rPr>
          <w:rFonts w:ascii="Tahoma" w:eastAsia="Times New Roman" w:hAnsi="Tahoma" w:cs="Tahoma"/>
          <w:color w:val="222222"/>
          <w:sz w:val="18"/>
          <w:szCs w:val="18"/>
          <w:lang w:eastAsia="cs-CZ"/>
        </w:rPr>
        <w:t xml:space="preserve">zájezd - Náš kraj </w:t>
      </w:r>
      <w:proofErr w:type="spellStart"/>
      <w:r w:rsidRPr="00A5595E">
        <w:rPr>
          <w:rFonts w:ascii="Tahoma" w:eastAsia="Times New Roman" w:hAnsi="Tahoma" w:cs="Tahoma"/>
          <w:color w:val="222222"/>
          <w:sz w:val="18"/>
          <w:szCs w:val="18"/>
          <w:lang w:eastAsia="cs-CZ"/>
        </w:rPr>
        <w:t>razovity</w:t>
      </w:r>
      <w:proofErr w:type="spellEnd"/>
    </w:p>
    <w:p w:rsidR="00A5595E" w:rsidRPr="00A5595E" w:rsidRDefault="00A5595E" w:rsidP="00A5595E">
      <w:pPr>
        <w:shd w:val="clear" w:color="auto" w:fill="FFFFFF"/>
        <w:spacing w:line="240" w:lineRule="auto"/>
        <w:rPr>
          <w:rFonts w:ascii="Tahoma" w:eastAsia="Times New Roman" w:hAnsi="Tahoma" w:cs="Tahoma"/>
          <w:color w:val="222222"/>
          <w:sz w:val="18"/>
          <w:szCs w:val="18"/>
          <w:lang w:eastAsia="cs-CZ"/>
        </w:rPr>
      </w:pPr>
    </w:p>
    <w:p w:rsidR="00A5595E" w:rsidRPr="00A5595E" w:rsidRDefault="00A5595E" w:rsidP="00A5595E">
      <w:pPr>
        <w:shd w:val="clear" w:color="auto" w:fill="FFFFFF"/>
        <w:spacing w:line="240" w:lineRule="auto"/>
        <w:rPr>
          <w:rFonts w:ascii="Tahoma" w:eastAsia="Times New Roman" w:hAnsi="Tahoma" w:cs="Tahoma"/>
          <w:color w:val="222222"/>
          <w:sz w:val="18"/>
          <w:szCs w:val="18"/>
          <w:lang w:eastAsia="cs-CZ"/>
        </w:rPr>
      </w:pPr>
      <w:r w:rsidRPr="00A5595E">
        <w:rPr>
          <w:rFonts w:ascii="Tahoma" w:eastAsia="Times New Roman" w:hAnsi="Tahoma" w:cs="Tahoma"/>
          <w:color w:val="222222"/>
          <w:sz w:val="18"/>
          <w:szCs w:val="18"/>
          <w:lang w:eastAsia="cs-CZ"/>
        </w:rPr>
        <w:t>projektový den - Orient</w:t>
      </w:r>
    </w:p>
    <w:p w:rsidR="00A5595E" w:rsidRPr="00A5595E" w:rsidRDefault="00A5595E" w:rsidP="00A5595E">
      <w:pPr>
        <w:shd w:val="clear" w:color="auto" w:fill="FFFFFF"/>
        <w:spacing w:line="240" w:lineRule="auto"/>
        <w:rPr>
          <w:rFonts w:ascii="Tahoma" w:eastAsia="Times New Roman" w:hAnsi="Tahoma" w:cs="Tahoma"/>
          <w:color w:val="222222"/>
          <w:sz w:val="18"/>
          <w:szCs w:val="18"/>
          <w:lang w:eastAsia="cs-CZ"/>
        </w:rPr>
      </w:pPr>
      <w:r w:rsidRPr="00A5595E">
        <w:rPr>
          <w:rFonts w:ascii="Tahoma" w:eastAsia="Times New Roman" w:hAnsi="Tahoma" w:cs="Tahoma"/>
          <w:color w:val="222222"/>
          <w:sz w:val="18"/>
          <w:szCs w:val="18"/>
          <w:lang w:eastAsia="cs-CZ"/>
        </w:rPr>
        <w:t>projektový den - Mexiko</w:t>
      </w:r>
    </w:p>
    <w:p w:rsidR="00A5595E" w:rsidRPr="00A5595E" w:rsidRDefault="00A5595E" w:rsidP="00A5595E">
      <w:pPr>
        <w:shd w:val="clear" w:color="auto" w:fill="FFFFFF"/>
        <w:spacing w:line="240" w:lineRule="auto"/>
        <w:rPr>
          <w:rFonts w:ascii="Tahoma" w:eastAsia="Times New Roman" w:hAnsi="Tahoma" w:cs="Tahoma"/>
          <w:color w:val="222222"/>
          <w:sz w:val="18"/>
          <w:szCs w:val="18"/>
          <w:lang w:eastAsia="cs-CZ"/>
        </w:rPr>
      </w:pPr>
      <w:r w:rsidRPr="00A5595E">
        <w:rPr>
          <w:rFonts w:ascii="Tahoma" w:eastAsia="Times New Roman" w:hAnsi="Tahoma" w:cs="Tahoma"/>
          <w:color w:val="222222"/>
          <w:sz w:val="18"/>
          <w:szCs w:val="18"/>
          <w:lang w:eastAsia="cs-CZ"/>
        </w:rPr>
        <w:t>projektový den - Na skok na Moravě - Blatnička</w:t>
      </w:r>
    </w:p>
    <w:p w:rsidR="00A5595E" w:rsidRPr="00A5595E" w:rsidRDefault="00A5595E" w:rsidP="00A5595E">
      <w:pPr>
        <w:shd w:val="clear" w:color="auto" w:fill="FFFFFF"/>
        <w:spacing w:line="240" w:lineRule="auto"/>
        <w:rPr>
          <w:rFonts w:ascii="Tahoma" w:eastAsia="Times New Roman" w:hAnsi="Tahoma" w:cs="Tahoma"/>
          <w:color w:val="222222"/>
          <w:sz w:val="18"/>
          <w:szCs w:val="18"/>
          <w:lang w:eastAsia="cs-CZ"/>
        </w:rPr>
      </w:pPr>
      <w:r w:rsidRPr="00A5595E">
        <w:rPr>
          <w:rFonts w:ascii="Tahoma" w:eastAsia="Times New Roman" w:hAnsi="Tahoma" w:cs="Tahoma"/>
          <w:color w:val="222222"/>
          <w:sz w:val="18"/>
          <w:szCs w:val="18"/>
          <w:lang w:eastAsia="cs-CZ"/>
        </w:rPr>
        <w:t>projektový den - Filmový festival</w:t>
      </w:r>
    </w:p>
    <w:p w:rsidR="00A5595E" w:rsidRPr="00A5595E" w:rsidRDefault="00A5595E" w:rsidP="00A5595E">
      <w:pPr>
        <w:shd w:val="clear" w:color="auto" w:fill="FFFFFF"/>
        <w:spacing w:line="240" w:lineRule="auto"/>
        <w:rPr>
          <w:rFonts w:ascii="Tahoma" w:eastAsia="Times New Roman" w:hAnsi="Tahoma" w:cs="Tahoma"/>
          <w:color w:val="222222"/>
          <w:sz w:val="18"/>
          <w:szCs w:val="18"/>
          <w:lang w:eastAsia="cs-CZ"/>
        </w:rPr>
      </w:pPr>
      <w:r w:rsidRPr="00A5595E">
        <w:rPr>
          <w:rFonts w:ascii="Tahoma" w:eastAsia="Times New Roman" w:hAnsi="Tahoma" w:cs="Tahoma"/>
          <w:color w:val="222222"/>
          <w:sz w:val="18"/>
          <w:szCs w:val="18"/>
          <w:lang w:eastAsia="cs-CZ"/>
        </w:rPr>
        <w:t xml:space="preserve">projektový den - </w:t>
      </w:r>
      <w:proofErr w:type="spellStart"/>
      <w:r w:rsidRPr="00A5595E">
        <w:rPr>
          <w:rFonts w:ascii="Tahoma" w:eastAsia="Times New Roman" w:hAnsi="Tahoma" w:cs="Tahoma"/>
          <w:color w:val="222222"/>
          <w:sz w:val="18"/>
          <w:szCs w:val="18"/>
          <w:lang w:eastAsia="cs-CZ"/>
        </w:rPr>
        <w:t>Gorolské</w:t>
      </w:r>
      <w:proofErr w:type="spellEnd"/>
      <w:r w:rsidRPr="00A5595E">
        <w:rPr>
          <w:rFonts w:ascii="Tahoma" w:eastAsia="Times New Roman" w:hAnsi="Tahoma" w:cs="Tahoma"/>
          <w:color w:val="222222"/>
          <w:sz w:val="18"/>
          <w:szCs w:val="18"/>
          <w:lang w:eastAsia="cs-CZ"/>
        </w:rPr>
        <w:t xml:space="preserve"> slavnosti</w:t>
      </w:r>
    </w:p>
    <w:p w:rsidR="00BC0212" w:rsidRPr="0032590A" w:rsidRDefault="00BC0212" w:rsidP="00A5595E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32590A">
        <w:rPr>
          <w:rFonts w:ascii="Arial" w:hAnsi="Arial" w:cs="Arial"/>
          <w:color w:val="FF0000"/>
          <w:sz w:val="24"/>
          <w:szCs w:val="24"/>
        </w:rPr>
        <w:tab/>
      </w:r>
      <w:r w:rsidRPr="0032590A">
        <w:rPr>
          <w:rFonts w:ascii="Arial" w:hAnsi="Arial" w:cs="Arial"/>
          <w:color w:val="FF0000"/>
          <w:sz w:val="24"/>
          <w:szCs w:val="24"/>
        </w:rPr>
        <w:tab/>
      </w:r>
      <w:r w:rsidRPr="0032590A">
        <w:rPr>
          <w:rFonts w:ascii="Arial" w:hAnsi="Arial" w:cs="Arial"/>
          <w:color w:val="FF0000"/>
          <w:sz w:val="24"/>
          <w:szCs w:val="24"/>
        </w:rPr>
        <w:tab/>
      </w:r>
      <w:r w:rsidRPr="0032590A">
        <w:rPr>
          <w:rFonts w:ascii="Arial" w:hAnsi="Arial" w:cs="Arial"/>
          <w:color w:val="FF0000"/>
          <w:sz w:val="24"/>
          <w:szCs w:val="24"/>
        </w:rPr>
        <w:tab/>
      </w:r>
    </w:p>
    <w:p w:rsidR="00BC0212" w:rsidRPr="0032590A" w:rsidRDefault="00BC0212" w:rsidP="00BC0212">
      <w:pPr>
        <w:shd w:val="clear" w:color="auto" w:fill="FFFFFF"/>
        <w:spacing w:line="360" w:lineRule="auto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</w:p>
    <w:p w:rsidR="00BC0212" w:rsidRDefault="00BC0212" w:rsidP="00BC0212">
      <w:pPr>
        <w:pStyle w:val="Nadpis3"/>
        <w:jc w:val="center"/>
        <w:rPr>
          <w:rStyle w:val="Nzevknihy"/>
          <w:color w:val="auto"/>
        </w:rPr>
      </w:pPr>
    </w:p>
    <w:p w:rsidR="00BC0212" w:rsidRDefault="00BC0212" w:rsidP="00BC0212">
      <w:pPr>
        <w:pStyle w:val="Nadpis3"/>
        <w:rPr>
          <w:rStyle w:val="Nzevknihy"/>
          <w:color w:val="auto"/>
        </w:rPr>
      </w:pPr>
    </w:p>
    <w:p w:rsidR="00BC0212" w:rsidRDefault="00BC0212" w:rsidP="00BC0212">
      <w:pPr>
        <w:pStyle w:val="Nadpis3"/>
        <w:jc w:val="center"/>
        <w:rPr>
          <w:rStyle w:val="Nzevknihy"/>
          <w:color w:val="auto"/>
        </w:rPr>
      </w:pPr>
    </w:p>
    <w:p w:rsidR="00BC0212" w:rsidRDefault="00BC0212" w:rsidP="00BC0212">
      <w:pPr>
        <w:pStyle w:val="Nadpis3"/>
        <w:jc w:val="center"/>
        <w:rPr>
          <w:rStyle w:val="Nzevknihy"/>
          <w:color w:val="auto"/>
        </w:rPr>
      </w:pPr>
    </w:p>
    <w:p w:rsidR="00BC0212" w:rsidRDefault="00BC0212" w:rsidP="00BC0212">
      <w:pPr>
        <w:pStyle w:val="Nadpis3"/>
        <w:jc w:val="center"/>
        <w:rPr>
          <w:rStyle w:val="Nzevknihy"/>
          <w:color w:val="auto"/>
        </w:rPr>
      </w:pPr>
    </w:p>
    <w:p w:rsidR="00BC0212" w:rsidRDefault="00BC0212" w:rsidP="00BC0212">
      <w:pPr>
        <w:pStyle w:val="Nadpis3"/>
        <w:jc w:val="center"/>
        <w:rPr>
          <w:rStyle w:val="Nzevknihy"/>
          <w:color w:val="auto"/>
        </w:rPr>
      </w:pPr>
    </w:p>
    <w:p w:rsidR="00BC0212" w:rsidRDefault="00BC0212" w:rsidP="00BC0212">
      <w:pPr>
        <w:pStyle w:val="Nadpis3"/>
        <w:jc w:val="center"/>
        <w:rPr>
          <w:rStyle w:val="Nzevknihy"/>
          <w:color w:val="auto"/>
        </w:rPr>
      </w:pPr>
    </w:p>
    <w:p w:rsidR="00BC0212" w:rsidRDefault="00BC0212" w:rsidP="00BC0212">
      <w:pPr>
        <w:pStyle w:val="Nadpis3"/>
        <w:jc w:val="center"/>
        <w:rPr>
          <w:rStyle w:val="Nzevknihy"/>
          <w:color w:val="auto"/>
        </w:rPr>
      </w:pPr>
    </w:p>
    <w:p w:rsidR="00BC0212" w:rsidRDefault="00BC0212" w:rsidP="00BC0212">
      <w:pPr>
        <w:pStyle w:val="Nadpis3"/>
        <w:jc w:val="center"/>
        <w:rPr>
          <w:rStyle w:val="Nzevknihy"/>
          <w:color w:val="auto"/>
        </w:rPr>
      </w:pPr>
    </w:p>
    <w:p w:rsidR="00BC0212" w:rsidRDefault="00BC0212" w:rsidP="00BC0212">
      <w:pPr>
        <w:pStyle w:val="Nadpis3"/>
        <w:jc w:val="center"/>
        <w:rPr>
          <w:rStyle w:val="Nzevknihy"/>
          <w:rFonts w:ascii="Times New Roman" w:hAnsi="Times New Roman" w:cs="Times New Roman"/>
          <w:color w:val="auto"/>
          <w:sz w:val="24"/>
          <w:szCs w:val="24"/>
        </w:rPr>
      </w:pPr>
    </w:p>
    <w:p w:rsidR="00BC0212" w:rsidRDefault="00BC0212" w:rsidP="00BC0212">
      <w:pPr>
        <w:pStyle w:val="Nadpis3"/>
        <w:jc w:val="center"/>
        <w:rPr>
          <w:rStyle w:val="Nzevknihy"/>
          <w:rFonts w:ascii="Times New Roman" w:hAnsi="Times New Roman" w:cs="Times New Roman"/>
          <w:color w:val="auto"/>
          <w:sz w:val="24"/>
          <w:szCs w:val="24"/>
        </w:rPr>
      </w:pPr>
    </w:p>
    <w:p w:rsidR="00BC0212" w:rsidRDefault="00BC0212" w:rsidP="00BC0212">
      <w:pPr>
        <w:pStyle w:val="Nadpis3"/>
        <w:jc w:val="center"/>
        <w:rPr>
          <w:rStyle w:val="Nzevknihy"/>
          <w:rFonts w:ascii="Times New Roman" w:hAnsi="Times New Roman" w:cs="Times New Roman"/>
          <w:color w:val="auto"/>
          <w:sz w:val="24"/>
          <w:szCs w:val="24"/>
        </w:rPr>
      </w:pPr>
    </w:p>
    <w:p w:rsidR="00BC0212" w:rsidRDefault="00BC0212" w:rsidP="00BC0212">
      <w:pPr>
        <w:pStyle w:val="Nadpis3"/>
        <w:jc w:val="center"/>
        <w:rPr>
          <w:rStyle w:val="Nzevknihy"/>
          <w:rFonts w:ascii="Times New Roman" w:hAnsi="Times New Roman" w:cs="Times New Roman"/>
          <w:color w:val="auto"/>
          <w:sz w:val="24"/>
          <w:szCs w:val="24"/>
        </w:rPr>
      </w:pPr>
    </w:p>
    <w:p w:rsidR="00BC0212" w:rsidRDefault="00BC0212" w:rsidP="00BC0212">
      <w:pPr>
        <w:pStyle w:val="Nadpis3"/>
        <w:rPr>
          <w:rStyle w:val="Nzevknihy"/>
          <w:rFonts w:ascii="Times New Roman" w:hAnsi="Times New Roman" w:cs="Times New Roman"/>
          <w:color w:val="auto"/>
          <w:sz w:val="24"/>
          <w:szCs w:val="24"/>
        </w:rPr>
      </w:pPr>
    </w:p>
    <w:p w:rsidR="00BC0212" w:rsidRDefault="00BC0212" w:rsidP="00BC0212">
      <w:pPr>
        <w:pStyle w:val="Nadpis3"/>
        <w:rPr>
          <w:rStyle w:val="Nzevknihy"/>
          <w:rFonts w:ascii="Times New Roman" w:hAnsi="Times New Roman" w:cs="Times New Roman"/>
          <w:color w:val="auto"/>
          <w:sz w:val="24"/>
          <w:szCs w:val="24"/>
        </w:rPr>
      </w:pPr>
    </w:p>
    <w:p w:rsidR="00BC0212" w:rsidRPr="004658E1" w:rsidRDefault="00BC0212" w:rsidP="00BC0212">
      <w:pPr>
        <w:pStyle w:val="Nadpis3"/>
        <w:jc w:val="center"/>
        <w:rPr>
          <w:rStyle w:val="Nzevknihy"/>
          <w:rFonts w:ascii="Times New Roman" w:hAnsi="Times New Roman" w:cs="Times New Roman"/>
          <w:b/>
          <w:color w:val="auto"/>
          <w:sz w:val="24"/>
          <w:szCs w:val="24"/>
        </w:rPr>
      </w:pPr>
      <w:r w:rsidRPr="004658E1">
        <w:rPr>
          <w:rStyle w:val="Nzevknihy"/>
          <w:rFonts w:ascii="Times New Roman" w:hAnsi="Times New Roman" w:cs="Times New Roman"/>
          <w:b/>
          <w:color w:val="auto"/>
          <w:sz w:val="24"/>
          <w:szCs w:val="24"/>
        </w:rPr>
        <w:lastRenderedPageBreak/>
        <w:t>Obchodní akademie</w:t>
      </w:r>
    </w:p>
    <w:p w:rsidR="00BC0212" w:rsidRPr="00A062B0" w:rsidRDefault="00BC0212" w:rsidP="00BC0212">
      <w:pPr>
        <w:pStyle w:val="Nadpis3"/>
        <w:jc w:val="center"/>
        <w:rPr>
          <w:rStyle w:val="Nzevknihy"/>
          <w:rFonts w:ascii="Times New Roman" w:hAnsi="Times New Roman" w:cs="Times New Roman"/>
          <w:color w:val="auto"/>
          <w:sz w:val="24"/>
          <w:szCs w:val="24"/>
        </w:rPr>
      </w:pPr>
    </w:p>
    <w:p w:rsidR="00BC0212" w:rsidRPr="00614503" w:rsidRDefault="00BC0212" w:rsidP="00763EC5">
      <w:pPr>
        <w:pStyle w:val="Normlnweb"/>
        <w:jc w:val="center"/>
        <w:rPr>
          <w:rFonts w:ascii="Tahoma" w:hAnsi="Tahoma" w:cs="Tahoma"/>
          <w:sz w:val="18"/>
          <w:szCs w:val="18"/>
        </w:rPr>
      </w:pPr>
      <w:r w:rsidRPr="00763EC5">
        <w:rPr>
          <w:rStyle w:val="Siln"/>
          <w:rFonts w:ascii="Tahoma" w:hAnsi="Tahoma" w:cs="Tahoma"/>
          <w:caps/>
          <w:sz w:val="18"/>
          <w:szCs w:val="18"/>
        </w:rPr>
        <w:t>Teoretická zkouška z Ekonomiky</w:t>
      </w:r>
      <w:r w:rsidRPr="00614503">
        <w:rPr>
          <w:rFonts w:ascii="Tahoma" w:hAnsi="Tahoma" w:cs="Tahoma"/>
          <w:sz w:val="18"/>
          <w:szCs w:val="18"/>
        </w:rPr>
        <w:t xml:space="preserve"> </w:t>
      </w:r>
      <w:r w:rsidRPr="00614503">
        <w:rPr>
          <w:rFonts w:ascii="Tahoma" w:hAnsi="Tahoma" w:cs="Tahoma"/>
          <w:b/>
          <w:sz w:val="18"/>
          <w:szCs w:val="18"/>
        </w:rPr>
        <w:t>(TZE)</w:t>
      </w:r>
    </w:p>
    <w:p w:rsidR="00763EC5" w:rsidRPr="00763EC5" w:rsidRDefault="00763EC5" w:rsidP="00763EC5">
      <w:pPr>
        <w:spacing w:after="240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b/>
          <w:bCs/>
          <w:sz w:val="18"/>
          <w:szCs w:val="18"/>
        </w:rPr>
        <w:t>1/ Základní ekonomické pojmy</w:t>
      </w:r>
    </w:p>
    <w:p w:rsidR="00763EC5" w:rsidRPr="00763EC5" w:rsidRDefault="00763EC5" w:rsidP="00575235">
      <w:pPr>
        <w:numPr>
          <w:ilvl w:val="0"/>
          <w:numId w:val="15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>ekonomie a ekonomika, vývoj ekonomické teorie</w:t>
      </w:r>
    </w:p>
    <w:p w:rsidR="00763EC5" w:rsidRPr="00763EC5" w:rsidRDefault="00763EC5" w:rsidP="00575235">
      <w:pPr>
        <w:numPr>
          <w:ilvl w:val="0"/>
          <w:numId w:val="15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 xml:space="preserve">dělba práce </w:t>
      </w:r>
    </w:p>
    <w:p w:rsidR="00763EC5" w:rsidRPr="00763EC5" w:rsidRDefault="00763EC5" w:rsidP="00575235">
      <w:pPr>
        <w:numPr>
          <w:ilvl w:val="0"/>
          <w:numId w:val="15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 xml:space="preserve">potřeba, statek, služba </w:t>
      </w:r>
    </w:p>
    <w:p w:rsidR="00763EC5" w:rsidRPr="00763EC5" w:rsidRDefault="00763EC5" w:rsidP="00575235">
      <w:pPr>
        <w:numPr>
          <w:ilvl w:val="0"/>
          <w:numId w:val="15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 xml:space="preserve">hospodářský proces </w:t>
      </w:r>
    </w:p>
    <w:p w:rsidR="00763EC5" w:rsidRPr="00763EC5" w:rsidRDefault="00763EC5" w:rsidP="00575235">
      <w:pPr>
        <w:numPr>
          <w:ilvl w:val="0"/>
          <w:numId w:val="15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 xml:space="preserve">hranice produkčních možností </w:t>
      </w:r>
    </w:p>
    <w:p w:rsidR="00763EC5" w:rsidRPr="00763EC5" w:rsidRDefault="00763EC5" w:rsidP="00575235">
      <w:pPr>
        <w:numPr>
          <w:ilvl w:val="0"/>
          <w:numId w:val="15"/>
        </w:numPr>
        <w:spacing w:after="240" w:line="240" w:lineRule="auto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 xml:space="preserve">výrobní faktory, peníze </w:t>
      </w:r>
    </w:p>
    <w:p w:rsidR="00763EC5" w:rsidRPr="00763EC5" w:rsidRDefault="00763EC5" w:rsidP="00763EC5">
      <w:pPr>
        <w:spacing w:after="240"/>
        <w:jc w:val="both"/>
        <w:rPr>
          <w:rFonts w:ascii="Tahoma" w:hAnsi="Tahoma" w:cs="Tahoma"/>
          <w:b/>
          <w:bCs/>
          <w:sz w:val="18"/>
          <w:szCs w:val="18"/>
        </w:rPr>
      </w:pPr>
      <w:r w:rsidRPr="00763EC5">
        <w:rPr>
          <w:rFonts w:ascii="Tahoma" w:hAnsi="Tahoma" w:cs="Tahoma"/>
          <w:b/>
          <w:bCs/>
          <w:sz w:val="18"/>
          <w:szCs w:val="18"/>
        </w:rPr>
        <w:t>2/ Trh</w:t>
      </w:r>
    </w:p>
    <w:p w:rsidR="00763EC5" w:rsidRPr="00763EC5" w:rsidRDefault="00763EC5" w:rsidP="00575235">
      <w:pPr>
        <w:numPr>
          <w:ilvl w:val="0"/>
          <w:numId w:val="16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 xml:space="preserve">trh a jeho funkce, typy trhů, subjekty trhu </w:t>
      </w:r>
    </w:p>
    <w:p w:rsidR="00763EC5" w:rsidRPr="00763EC5" w:rsidRDefault="00763EC5" w:rsidP="00575235">
      <w:pPr>
        <w:numPr>
          <w:ilvl w:val="0"/>
          <w:numId w:val="16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 xml:space="preserve">základní elementy trhu: nabídka, poptávka </w:t>
      </w:r>
    </w:p>
    <w:p w:rsidR="00763EC5" w:rsidRPr="00763EC5" w:rsidRDefault="00763EC5" w:rsidP="00575235">
      <w:pPr>
        <w:numPr>
          <w:ilvl w:val="0"/>
          <w:numId w:val="16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 xml:space="preserve">faktory ovlivňující nabídku a poptávku </w:t>
      </w:r>
    </w:p>
    <w:p w:rsidR="00763EC5" w:rsidRPr="00763EC5" w:rsidRDefault="00763EC5" w:rsidP="00575235">
      <w:pPr>
        <w:numPr>
          <w:ilvl w:val="0"/>
          <w:numId w:val="16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 xml:space="preserve">rovnováha trhu, tržní a rovnovážná cena </w:t>
      </w:r>
    </w:p>
    <w:p w:rsidR="00763EC5" w:rsidRPr="00763EC5" w:rsidRDefault="00763EC5" w:rsidP="00575235">
      <w:pPr>
        <w:numPr>
          <w:ilvl w:val="0"/>
          <w:numId w:val="16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>dokonalá a nedokonalá konkurence (monopol, oligopol, monopolistická konkurence)</w:t>
      </w:r>
    </w:p>
    <w:p w:rsidR="00763EC5" w:rsidRPr="00763EC5" w:rsidRDefault="00763EC5" w:rsidP="00575235">
      <w:pPr>
        <w:numPr>
          <w:ilvl w:val="0"/>
          <w:numId w:val="16"/>
        </w:numPr>
        <w:spacing w:after="240" w:line="240" w:lineRule="auto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>tržní selhání (externality, veřejné statky)</w:t>
      </w:r>
    </w:p>
    <w:p w:rsidR="00763EC5" w:rsidRPr="00763EC5" w:rsidRDefault="00763EC5" w:rsidP="00763EC5">
      <w:pPr>
        <w:spacing w:after="240"/>
        <w:jc w:val="both"/>
        <w:rPr>
          <w:rFonts w:ascii="Tahoma" w:hAnsi="Tahoma" w:cs="Tahoma"/>
          <w:b/>
          <w:bCs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 xml:space="preserve"> </w:t>
      </w:r>
      <w:r w:rsidRPr="00763EC5">
        <w:rPr>
          <w:rFonts w:ascii="Tahoma" w:hAnsi="Tahoma" w:cs="Tahoma"/>
          <w:b/>
          <w:bCs/>
          <w:sz w:val="18"/>
          <w:szCs w:val="18"/>
        </w:rPr>
        <w:t xml:space="preserve">3/ Makroekonomie </w:t>
      </w:r>
    </w:p>
    <w:p w:rsidR="00763EC5" w:rsidRPr="00763EC5" w:rsidRDefault="00763EC5" w:rsidP="00575235">
      <w:pPr>
        <w:numPr>
          <w:ilvl w:val="0"/>
          <w:numId w:val="17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 xml:space="preserve">Národní hospodářství </w:t>
      </w:r>
    </w:p>
    <w:p w:rsidR="00763EC5" w:rsidRPr="00763EC5" w:rsidRDefault="00763EC5" w:rsidP="00575235">
      <w:pPr>
        <w:numPr>
          <w:ilvl w:val="0"/>
          <w:numId w:val="17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>struktura NH – sektorová, podle EU</w:t>
      </w:r>
    </w:p>
    <w:p w:rsidR="00763EC5" w:rsidRPr="00763EC5" w:rsidRDefault="00763EC5" w:rsidP="00575235">
      <w:pPr>
        <w:numPr>
          <w:ilvl w:val="0"/>
          <w:numId w:val="17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 xml:space="preserve">ekonomický růst a hospodářský cyklus </w:t>
      </w:r>
    </w:p>
    <w:p w:rsidR="00763EC5" w:rsidRPr="00763EC5" w:rsidRDefault="00763EC5" w:rsidP="00575235">
      <w:pPr>
        <w:numPr>
          <w:ilvl w:val="0"/>
          <w:numId w:val="15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>rozdělení ekonomických systémů (zvykový, tržní, příkazový, smíšený)</w:t>
      </w:r>
    </w:p>
    <w:p w:rsidR="00763EC5" w:rsidRPr="00763EC5" w:rsidRDefault="00763EC5" w:rsidP="00575235">
      <w:pPr>
        <w:numPr>
          <w:ilvl w:val="0"/>
          <w:numId w:val="17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 xml:space="preserve">základní makroekonomické ukazatele – inflace, nezaměstnanost, HDP, HNP </w:t>
      </w:r>
    </w:p>
    <w:p w:rsidR="00763EC5" w:rsidRPr="00763EC5" w:rsidRDefault="00763EC5" w:rsidP="00575235">
      <w:pPr>
        <w:numPr>
          <w:ilvl w:val="0"/>
          <w:numId w:val="17"/>
        </w:numPr>
        <w:spacing w:after="240" w:line="240" w:lineRule="auto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bCs/>
          <w:sz w:val="18"/>
          <w:szCs w:val="18"/>
        </w:rPr>
        <w:t>metody výpočtu HDP</w:t>
      </w:r>
    </w:p>
    <w:p w:rsidR="00763EC5" w:rsidRPr="00763EC5" w:rsidRDefault="00763EC5" w:rsidP="00763EC5">
      <w:pPr>
        <w:spacing w:after="240"/>
        <w:jc w:val="both"/>
        <w:rPr>
          <w:rFonts w:ascii="Tahoma" w:hAnsi="Tahoma" w:cs="Tahoma"/>
          <w:b/>
          <w:bCs/>
          <w:sz w:val="18"/>
          <w:szCs w:val="18"/>
        </w:rPr>
      </w:pPr>
      <w:r w:rsidRPr="00763EC5">
        <w:rPr>
          <w:rFonts w:ascii="Tahoma" w:hAnsi="Tahoma" w:cs="Tahoma"/>
          <w:b/>
          <w:bCs/>
          <w:sz w:val="18"/>
          <w:szCs w:val="18"/>
        </w:rPr>
        <w:t>4/ Podnikání, živnost</w:t>
      </w:r>
    </w:p>
    <w:p w:rsidR="00763EC5" w:rsidRPr="00763EC5" w:rsidRDefault="00763EC5" w:rsidP="00575235">
      <w:pPr>
        <w:numPr>
          <w:ilvl w:val="0"/>
          <w:numId w:val="18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 xml:space="preserve">definice podnikání, legislativa </w:t>
      </w:r>
    </w:p>
    <w:p w:rsidR="00763EC5" w:rsidRPr="00763EC5" w:rsidRDefault="00763EC5" w:rsidP="00575235">
      <w:pPr>
        <w:numPr>
          <w:ilvl w:val="0"/>
          <w:numId w:val="18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>charakteristika FO a PO</w:t>
      </w:r>
    </w:p>
    <w:p w:rsidR="00763EC5" w:rsidRPr="00763EC5" w:rsidRDefault="00763EC5" w:rsidP="00575235">
      <w:pPr>
        <w:numPr>
          <w:ilvl w:val="0"/>
          <w:numId w:val="18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>vznik a zánik živnostenského podnikání</w:t>
      </w:r>
    </w:p>
    <w:p w:rsidR="00763EC5" w:rsidRPr="00763EC5" w:rsidRDefault="00763EC5" w:rsidP="00575235">
      <w:pPr>
        <w:numPr>
          <w:ilvl w:val="0"/>
          <w:numId w:val="18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bCs/>
          <w:sz w:val="18"/>
          <w:szCs w:val="18"/>
        </w:rPr>
        <w:t>definice živnosti, podmínky provozování živnosti</w:t>
      </w:r>
      <w:r w:rsidRPr="00763EC5">
        <w:rPr>
          <w:rFonts w:ascii="Tahoma" w:hAnsi="Tahoma" w:cs="Tahoma"/>
          <w:sz w:val="18"/>
          <w:szCs w:val="18"/>
        </w:rPr>
        <w:t xml:space="preserve"> </w:t>
      </w:r>
    </w:p>
    <w:p w:rsidR="00763EC5" w:rsidRPr="00763EC5" w:rsidRDefault="00763EC5" w:rsidP="00575235">
      <w:pPr>
        <w:numPr>
          <w:ilvl w:val="0"/>
          <w:numId w:val="18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bCs/>
          <w:sz w:val="18"/>
          <w:szCs w:val="18"/>
        </w:rPr>
        <w:t>druhy živností, živnostenské oprávnění, živnostenský rejstřík, odpovědný zástupce</w:t>
      </w:r>
      <w:r w:rsidRPr="00763EC5">
        <w:rPr>
          <w:rFonts w:ascii="Tahoma" w:hAnsi="Tahoma" w:cs="Tahoma"/>
          <w:sz w:val="18"/>
          <w:szCs w:val="18"/>
        </w:rPr>
        <w:t xml:space="preserve"> </w:t>
      </w:r>
    </w:p>
    <w:p w:rsidR="00763EC5" w:rsidRPr="00763EC5" w:rsidRDefault="00763EC5" w:rsidP="00575235">
      <w:pPr>
        <w:numPr>
          <w:ilvl w:val="0"/>
          <w:numId w:val="18"/>
        </w:numPr>
        <w:spacing w:after="240" w:line="240" w:lineRule="auto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bCs/>
          <w:sz w:val="18"/>
          <w:szCs w:val="18"/>
        </w:rPr>
        <w:t>výhody a nevýhody podnikatele-fyzické osoby</w:t>
      </w:r>
      <w:r w:rsidRPr="00763EC5">
        <w:rPr>
          <w:rFonts w:ascii="Tahoma" w:hAnsi="Tahoma" w:cs="Tahoma"/>
          <w:sz w:val="18"/>
          <w:szCs w:val="18"/>
        </w:rPr>
        <w:t xml:space="preserve"> </w:t>
      </w:r>
    </w:p>
    <w:p w:rsidR="00763EC5" w:rsidRPr="00763EC5" w:rsidRDefault="00763EC5" w:rsidP="00763EC5">
      <w:pPr>
        <w:spacing w:after="240"/>
        <w:jc w:val="both"/>
        <w:rPr>
          <w:rFonts w:ascii="Tahoma" w:hAnsi="Tahoma" w:cs="Tahoma"/>
          <w:b/>
          <w:bCs/>
          <w:sz w:val="18"/>
          <w:szCs w:val="18"/>
        </w:rPr>
      </w:pPr>
      <w:r w:rsidRPr="00763EC5">
        <w:rPr>
          <w:rFonts w:ascii="Tahoma" w:hAnsi="Tahoma" w:cs="Tahoma"/>
          <w:b/>
          <w:bCs/>
          <w:sz w:val="18"/>
          <w:szCs w:val="18"/>
        </w:rPr>
        <w:t>5/ Obchodní korporace</w:t>
      </w:r>
    </w:p>
    <w:p w:rsidR="00763EC5" w:rsidRPr="00763EC5" w:rsidRDefault="00763EC5" w:rsidP="00575235">
      <w:pPr>
        <w:numPr>
          <w:ilvl w:val="0"/>
          <w:numId w:val="19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>pojem a prameny obchodního práva</w:t>
      </w:r>
    </w:p>
    <w:p w:rsidR="00763EC5" w:rsidRPr="00763EC5" w:rsidRDefault="00763EC5" w:rsidP="00575235">
      <w:pPr>
        <w:numPr>
          <w:ilvl w:val="0"/>
          <w:numId w:val="19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 xml:space="preserve">založení, vznik, zrušení a zánik obchodní společnosti </w:t>
      </w:r>
    </w:p>
    <w:p w:rsidR="00763EC5" w:rsidRPr="00763EC5" w:rsidRDefault="00763EC5" w:rsidP="00575235">
      <w:pPr>
        <w:numPr>
          <w:ilvl w:val="0"/>
          <w:numId w:val="19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>obchodní společnosti, jejich členění</w:t>
      </w:r>
    </w:p>
    <w:p w:rsidR="00763EC5" w:rsidRPr="00763EC5" w:rsidRDefault="00763EC5" w:rsidP="00575235">
      <w:pPr>
        <w:numPr>
          <w:ilvl w:val="0"/>
          <w:numId w:val="19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>obchodní společnosti osobní, kapitálové</w:t>
      </w:r>
    </w:p>
    <w:p w:rsidR="00763EC5" w:rsidRPr="00763EC5" w:rsidRDefault="00763EC5" w:rsidP="00575235">
      <w:pPr>
        <w:numPr>
          <w:ilvl w:val="0"/>
          <w:numId w:val="19"/>
        </w:numPr>
        <w:spacing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 xml:space="preserve">pojmy: obchodní rejstřík základní kapitál, akcie, kmenové listy, ážio, dividenda, tantiéma, statutární orgány, kontrolní orgány  </w:t>
      </w:r>
    </w:p>
    <w:p w:rsidR="00763EC5" w:rsidRPr="00763EC5" w:rsidRDefault="00763EC5" w:rsidP="00575235">
      <w:pPr>
        <w:numPr>
          <w:ilvl w:val="0"/>
          <w:numId w:val="19"/>
        </w:numPr>
        <w:spacing w:after="240" w:line="240" w:lineRule="auto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 xml:space="preserve">družstvo </w:t>
      </w:r>
    </w:p>
    <w:p w:rsidR="00763EC5" w:rsidRPr="00763EC5" w:rsidRDefault="00763EC5" w:rsidP="00763EC5">
      <w:pPr>
        <w:spacing w:after="240"/>
        <w:jc w:val="both"/>
        <w:rPr>
          <w:rFonts w:ascii="Tahoma" w:hAnsi="Tahoma" w:cs="Tahoma"/>
          <w:b/>
          <w:bCs/>
          <w:sz w:val="18"/>
          <w:szCs w:val="18"/>
        </w:rPr>
      </w:pPr>
      <w:r w:rsidRPr="00763EC5">
        <w:rPr>
          <w:rFonts w:ascii="Tahoma" w:hAnsi="Tahoma" w:cs="Tahoma"/>
          <w:b/>
          <w:bCs/>
          <w:sz w:val="18"/>
          <w:szCs w:val="18"/>
        </w:rPr>
        <w:t>6/ Hospodaření se zásobami</w:t>
      </w:r>
    </w:p>
    <w:p w:rsidR="00763EC5" w:rsidRPr="00763EC5" w:rsidRDefault="00763EC5" w:rsidP="00575235">
      <w:pPr>
        <w:numPr>
          <w:ilvl w:val="0"/>
          <w:numId w:val="20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 xml:space="preserve">oběžný majetek a jeho členění, koloběh oběžného majetku </w:t>
      </w:r>
    </w:p>
    <w:p w:rsidR="00763EC5" w:rsidRPr="00763EC5" w:rsidRDefault="00763EC5" w:rsidP="00575235">
      <w:pPr>
        <w:numPr>
          <w:ilvl w:val="0"/>
          <w:numId w:val="20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 xml:space="preserve">členění zásob, cíl zásobování </w:t>
      </w:r>
    </w:p>
    <w:p w:rsidR="00763EC5" w:rsidRPr="00763EC5" w:rsidRDefault="00763EC5" w:rsidP="00575235">
      <w:pPr>
        <w:numPr>
          <w:ilvl w:val="0"/>
          <w:numId w:val="20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>bilance materiálu, normování zásob (dodávkový cyklus, zásoba běžná, pojistná, technická)</w:t>
      </w:r>
    </w:p>
    <w:p w:rsidR="00763EC5" w:rsidRPr="00763EC5" w:rsidRDefault="00763EC5" w:rsidP="00575235">
      <w:pPr>
        <w:numPr>
          <w:ilvl w:val="0"/>
          <w:numId w:val="20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lastRenderedPageBreak/>
        <w:t>metody řízení zásob – metoda ABC</w:t>
      </w:r>
    </w:p>
    <w:p w:rsidR="00763EC5" w:rsidRPr="00763EC5" w:rsidRDefault="00763EC5" w:rsidP="00575235">
      <w:pPr>
        <w:numPr>
          <w:ilvl w:val="0"/>
          <w:numId w:val="20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>kupní smlouva, smlouva o dílo, odpovědnost za plnění smlouvy</w:t>
      </w:r>
    </w:p>
    <w:p w:rsidR="00763EC5" w:rsidRPr="00763EC5" w:rsidRDefault="00763EC5" w:rsidP="00575235">
      <w:pPr>
        <w:numPr>
          <w:ilvl w:val="0"/>
          <w:numId w:val="20"/>
        </w:numPr>
        <w:spacing w:after="240" w:line="240" w:lineRule="auto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 xml:space="preserve">logistika, dokladování, expedice, oceňování zásob při nákupu a při výdeji do spotřeby </w:t>
      </w:r>
    </w:p>
    <w:p w:rsidR="00763EC5" w:rsidRPr="00763EC5" w:rsidRDefault="00763EC5" w:rsidP="00763EC5">
      <w:pPr>
        <w:spacing w:after="240"/>
        <w:jc w:val="both"/>
        <w:rPr>
          <w:rFonts w:ascii="Tahoma" w:hAnsi="Tahoma" w:cs="Tahoma"/>
          <w:b/>
          <w:bCs/>
          <w:sz w:val="18"/>
          <w:szCs w:val="18"/>
        </w:rPr>
      </w:pPr>
      <w:r w:rsidRPr="00763EC5">
        <w:rPr>
          <w:rFonts w:ascii="Tahoma" w:hAnsi="Tahoma" w:cs="Tahoma"/>
          <w:b/>
          <w:bCs/>
          <w:sz w:val="18"/>
          <w:szCs w:val="18"/>
        </w:rPr>
        <w:t>7/ Investiční činnost podniku</w:t>
      </w:r>
    </w:p>
    <w:p w:rsidR="00763EC5" w:rsidRPr="00763EC5" w:rsidRDefault="00763EC5" w:rsidP="00575235">
      <w:pPr>
        <w:numPr>
          <w:ilvl w:val="0"/>
          <w:numId w:val="22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>investice (pojem, rozdělení) a investování</w:t>
      </w:r>
    </w:p>
    <w:p w:rsidR="00763EC5" w:rsidRPr="00763EC5" w:rsidRDefault="00763EC5" w:rsidP="00575235">
      <w:pPr>
        <w:numPr>
          <w:ilvl w:val="0"/>
          <w:numId w:val="22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>plánování investic</w:t>
      </w:r>
    </w:p>
    <w:p w:rsidR="00763EC5" w:rsidRPr="00763EC5" w:rsidRDefault="00763EC5" w:rsidP="00575235">
      <w:pPr>
        <w:numPr>
          <w:ilvl w:val="0"/>
          <w:numId w:val="22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>výrobní kapacita</w:t>
      </w:r>
    </w:p>
    <w:p w:rsidR="00763EC5" w:rsidRPr="00763EC5" w:rsidRDefault="00763EC5" w:rsidP="00575235">
      <w:pPr>
        <w:numPr>
          <w:ilvl w:val="0"/>
          <w:numId w:val="22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>způsoby pořízení investic</w:t>
      </w:r>
    </w:p>
    <w:p w:rsidR="00763EC5" w:rsidRPr="00763EC5" w:rsidRDefault="00763EC5" w:rsidP="00575235">
      <w:pPr>
        <w:numPr>
          <w:ilvl w:val="0"/>
          <w:numId w:val="22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>zdroje financování, leasing (finanční, operativní, pacht)</w:t>
      </w:r>
    </w:p>
    <w:p w:rsidR="00763EC5" w:rsidRPr="00763EC5" w:rsidRDefault="00763EC5" w:rsidP="00575235">
      <w:pPr>
        <w:numPr>
          <w:ilvl w:val="0"/>
          <w:numId w:val="22"/>
        </w:numPr>
        <w:spacing w:after="240" w:line="240" w:lineRule="auto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>reprodukce</w:t>
      </w:r>
    </w:p>
    <w:p w:rsidR="00763EC5" w:rsidRPr="00763EC5" w:rsidRDefault="00763EC5" w:rsidP="00763EC5">
      <w:pPr>
        <w:spacing w:after="240"/>
        <w:jc w:val="both"/>
        <w:rPr>
          <w:rFonts w:ascii="Tahoma" w:hAnsi="Tahoma" w:cs="Tahoma"/>
          <w:b/>
          <w:sz w:val="18"/>
          <w:szCs w:val="18"/>
        </w:rPr>
      </w:pPr>
      <w:r w:rsidRPr="00763EC5">
        <w:rPr>
          <w:rFonts w:ascii="Tahoma" w:hAnsi="Tahoma" w:cs="Tahoma"/>
          <w:b/>
          <w:sz w:val="18"/>
          <w:szCs w:val="18"/>
        </w:rPr>
        <w:t>8/ Řízení lidských zdrojů a odměňování</w:t>
      </w:r>
    </w:p>
    <w:p w:rsidR="00763EC5" w:rsidRPr="00763EC5" w:rsidRDefault="00763EC5" w:rsidP="00575235">
      <w:pPr>
        <w:numPr>
          <w:ilvl w:val="0"/>
          <w:numId w:val="21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 xml:space="preserve">plánování, získávání a výběr zaměstnanců  </w:t>
      </w:r>
    </w:p>
    <w:p w:rsidR="00763EC5" w:rsidRPr="00763EC5" w:rsidRDefault="00763EC5" w:rsidP="00575235">
      <w:pPr>
        <w:numPr>
          <w:ilvl w:val="0"/>
          <w:numId w:val="21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 xml:space="preserve">odměňování pracovníků </w:t>
      </w:r>
    </w:p>
    <w:p w:rsidR="00763EC5" w:rsidRPr="00763EC5" w:rsidRDefault="00763EC5" w:rsidP="00575235">
      <w:pPr>
        <w:numPr>
          <w:ilvl w:val="0"/>
          <w:numId w:val="21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>formy mezd, náhrady mezd a jejich propočty</w:t>
      </w:r>
    </w:p>
    <w:p w:rsidR="00763EC5" w:rsidRPr="00763EC5" w:rsidRDefault="00763EC5" w:rsidP="00575235">
      <w:pPr>
        <w:numPr>
          <w:ilvl w:val="0"/>
          <w:numId w:val="21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>složky mzdy</w:t>
      </w:r>
    </w:p>
    <w:p w:rsidR="00763EC5" w:rsidRPr="00763EC5" w:rsidRDefault="00763EC5" w:rsidP="00575235">
      <w:pPr>
        <w:numPr>
          <w:ilvl w:val="0"/>
          <w:numId w:val="21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>závislá činnost, roční zúčtování mezd</w:t>
      </w:r>
    </w:p>
    <w:p w:rsidR="00763EC5" w:rsidRPr="00763EC5" w:rsidRDefault="00763EC5" w:rsidP="00575235">
      <w:pPr>
        <w:numPr>
          <w:ilvl w:val="0"/>
          <w:numId w:val="21"/>
        </w:numPr>
        <w:spacing w:after="240" w:line="240" w:lineRule="auto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>personální a pracovně právní agenda, péče o pracovníky, motivace</w:t>
      </w:r>
    </w:p>
    <w:p w:rsidR="00763EC5" w:rsidRPr="00763EC5" w:rsidRDefault="00763EC5" w:rsidP="00763EC5">
      <w:pPr>
        <w:spacing w:after="240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b/>
          <w:sz w:val="18"/>
          <w:szCs w:val="18"/>
        </w:rPr>
        <w:t xml:space="preserve">9/ Pracovně právní vztahy </w:t>
      </w:r>
    </w:p>
    <w:p w:rsidR="00763EC5" w:rsidRPr="00763EC5" w:rsidRDefault="00763EC5" w:rsidP="00575235">
      <w:pPr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>práce jako výrobní faktor</w:t>
      </w:r>
    </w:p>
    <w:p w:rsidR="00763EC5" w:rsidRPr="00763EC5" w:rsidRDefault="00763EC5" w:rsidP="00575235">
      <w:pPr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>prameny pracovního práva</w:t>
      </w:r>
    </w:p>
    <w:p w:rsidR="00763EC5" w:rsidRPr="00763EC5" w:rsidRDefault="00763EC5" w:rsidP="00575235">
      <w:pPr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>práva a povinnosti zaměstnanců a zaměstnavatelů</w:t>
      </w:r>
    </w:p>
    <w:p w:rsidR="00763EC5" w:rsidRPr="00763EC5" w:rsidRDefault="00763EC5" w:rsidP="00575235">
      <w:pPr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>povinnosti zaměstnavatele vůči institucím SZP a vůči finančnímu úřadu</w:t>
      </w:r>
    </w:p>
    <w:p w:rsidR="00763EC5" w:rsidRPr="00763EC5" w:rsidRDefault="00763EC5" w:rsidP="00575235">
      <w:pPr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>pracovní poměr – druhy, vznik a zánik</w:t>
      </w:r>
    </w:p>
    <w:p w:rsidR="00763EC5" w:rsidRPr="00763EC5" w:rsidRDefault="00763EC5" w:rsidP="00575235">
      <w:pPr>
        <w:numPr>
          <w:ilvl w:val="0"/>
          <w:numId w:val="23"/>
        </w:numPr>
        <w:spacing w:after="240" w:line="240" w:lineRule="auto"/>
        <w:ind w:left="714" w:hanging="357"/>
        <w:jc w:val="both"/>
        <w:rPr>
          <w:rFonts w:ascii="Tahoma" w:hAnsi="Tahoma" w:cs="Tahoma"/>
          <w:b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>pracovní smlouva</w:t>
      </w:r>
    </w:p>
    <w:p w:rsidR="00763EC5" w:rsidRPr="00763EC5" w:rsidRDefault="00763EC5" w:rsidP="00763EC5">
      <w:pPr>
        <w:spacing w:after="240"/>
        <w:jc w:val="both"/>
        <w:rPr>
          <w:rFonts w:ascii="Tahoma" w:hAnsi="Tahoma" w:cs="Tahoma"/>
          <w:b/>
          <w:sz w:val="18"/>
          <w:szCs w:val="18"/>
        </w:rPr>
      </w:pPr>
      <w:r w:rsidRPr="00763EC5">
        <w:rPr>
          <w:rFonts w:ascii="Tahoma" w:hAnsi="Tahoma" w:cs="Tahoma"/>
          <w:b/>
          <w:sz w:val="18"/>
          <w:szCs w:val="18"/>
        </w:rPr>
        <w:t>10/ Výrobní a prodejní činnost podniku</w:t>
      </w:r>
    </w:p>
    <w:p w:rsidR="00763EC5" w:rsidRPr="00763EC5" w:rsidRDefault="00763EC5" w:rsidP="00575235">
      <w:pPr>
        <w:numPr>
          <w:ilvl w:val="0"/>
          <w:numId w:val="24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>výroba jako základní fáze hospodářského procesu</w:t>
      </w:r>
    </w:p>
    <w:p w:rsidR="00763EC5" w:rsidRPr="00763EC5" w:rsidRDefault="00763EC5" w:rsidP="00575235">
      <w:pPr>
        <w:numPr>
          <w:ilvl w:val="0"/>
          <w:numId w:val="24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>fáze výroby, členění výroby</w:t>
      </w:r>
    </w:p>
    <w:p w:rsidR="00763EC5" w:rsidRPr="00763EC5" w:rsidRDefault="00763EC5" w:rsidP="00575235">
      <w:pPr>
        <w:numPr>
          <w:ilvl w:val="0"/>
          <w:numId w:val="24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 xml:space="preserve">prodejní činnost, dělení obchodních činností </w:t>
      </w:r>
    </w:p>
    <w:p w:rsidR="00763EC5" w:rsidRPr="00763EC5" w:rsidRDefault="00763EC5" w:rsidP="00575235">
      <w:pPr>
        <w:numPr>
          <w:ilvl w:val="0"/>
          <w:numId w:val="24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 xml:space="preserve">distribuční cesty, velkoobchod a maloobchod, druhy maloobchodních jednotek, </w:t>
      </w:r>
    </w:p>
    <w:p w:rsidR="00763EC5" w:rsidRPr="00763EC5" w:rsidRDefault="00763EC5" w:rsidP="00575235">
      <w:pPr>
        <w:numPr>
          <w:ilvl w:val="0"/>
          <w:numId w:val="24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>smlouvy uzavírané v obchodní činnosti (kupní smlouva, komisionářská smlouva, smlouva o zprostředkování, smlouva o obchodním zastoupení)</w:t>
      </w:r>
    </w:p>
    <w:p w:rsidR="00763EC5" w:rsidRPr="00763EC5" w:rsidRDefault="00763EC5" w:rsidP="00575235">
      <w:pPr>
        <w:numPr>
          <w:ilvl w:val="0"/>
          <w:numId w:val="24"/>
        </w:numPr>
        <w:spacing w:after="240" w:line="240" w:lineRule="auto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 xml:space="preserve">kontrolní činnost a ochrana spotřebitele </w:t>
      </w:r>
    </w:p>
    <w:p w:rsidR="00763EC5" w:rsidRPr="00763EC5" w:rsidRDefault="00763EC5" w:rsidP="00763EC5">
      <w:pPr>
        <w:spacing w:after="240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b/>
          <w:sz w:val="18"/>
          <w:szCs w:val="18"/>
        </w:rPr>
        <w:t>11/ Marketing a management</w:t>
      </w:r>
    </w:p>
    <w:p w:rsidR="00763EC5" w:rsidRPr="00763EC5" w:rsidRDefault="00763EC5" w:rsidP="00575235">
      <w:pPr>
        <w:numPr>
          <w:ilvl w:val="0"/>
          <w:numId w:val="25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>podstata marketingu, vývoj marketingu</w:t>
      </w:r>
    </w:p>
    <w:p w:rsidR="00763EC5" w:rsidRPr="00763EC5" w:rsidRDefault="00763EC5" w:rsidP="00575235">
      <w:pPr>
        <w:numPr>
          <w:ilvl w:val="0"/>
          <w:numId w:val="25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>marketingový výzkum, marketingové prostředí, SWOT analýza</w:t>
      </w:r>
    </w:p>
    <w:p w:rsidR="00763EC5" w:rsidRPr="00763EC5" w:rsidRDefault="00763EC5" w:rsidP="00575235">
      <w:pPr>
        <w:numPr>
          <w:ilvl w:val="0"/>
          <w:numId w:val="25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 xml:space="preserve">marketingový mix – produkt (úrovně produktu, životní cyklus), cena (metody stanovení ceny, cenové změny, cenové triky), distribuce (druhy distribučních cest, jejich výhody a nevýhody), komunikace (komunikační mix) </w:t>
      </w:r>
    </w:p>
    <w:p w:rsidR="00763EC5" w:rsidRPr="00763EC5" w:rsidRDefault="00763EC5" w:rsidP="00575235">
      <w:pPr>
        <w:numPr>
          <w:ilvl w:val="0"/>
          <w:numId w:val="28"/>
        </w:numPr>
        <w:spacing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763EC5">
        <w:rPr>
          <w:rFonts w:ascii="Tahoma" w:hAnsi="Tahoma" w:cs="Tahoma"/>
          <w:bCs/>
          <w:sz w:val="18"/>
          <w:szCs w:val="18"/>
        </w:rPr>
        <w:t xml:space="preserve">charakteristika a obsah managementu, vývojové etapy managementu a jejich hlavní představitelé  </w:t>
      </w:r>
    </w:p>
    <w:p w:rsidR="00763EC5" w:rsidRPr="00763EC5" w:rsidRDefault="00763EC5" w:rsidP="00575235">
      <w:pPr>
        <w:numPr>
          <w:ilvl w:val="0"/>
          <w:numId w:val="28"/>
        </w:numPr>
        <w:spacing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763EC5">
        <w:rPr>
          <w:rFonts w:ascii="Tahoma" w:hAnsi="Tahoma" w:cs="Tahoma"/>
          <w:bCs/>
          <w:sz w:val="18"/>
          <w:szCs w:val="18"/>
        </w:rPr>
        <w:t xml:space="preserve">manažer a jeho role: podle úrovně řízení, podle stylu řízení. </w:t>
      </w:r>
    </w:p>
    <w:p w:rsidR="00763EC5" w:rsidRPr="00763EC5" w:rsidRDefault="00763EC5" w:rsidP="00575235">
      <w:pPr>
        <w:numPr>
          <w:ilvl w:val="0"/>
          <w:numId w:val="28"/>
        </w:numPr>
        <w:spacing w:after="240" w:line="240" w:lineRule="auto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bCs/>
          <w:sz w:val="18"/>
          <w:szCs w:val="18"/>
        </w:rPr>
        <w:t xml:space="preserve">funkce managementu: plánování, organizování, rozhodování, vedení lidí, kontrola </w:t>
      </w:r>
      <w:r w:rsidRPr="00763EC5">
        <w:rPr>
          <w:rFonts w:ascii="Tahoma" w:hAnsi="Tahoma" w:cs="Tahoma"/>
          <w:sz w:val="18"/>
          <w:szCs w:val="18"/>
        </w:rPr>
        <w:t xml:space="preserve"> </w:t>
      </w:r>
    </w:p>
    <w:p w:rsidR="00763EC5" w:rsidRPr="00763EC5" w:rsidRDefault="00763EC5" w:rsidP="00763EC5">
      <w:pPr>
        <w:spacing w:after="240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b/>
          <w:sz w:val="18"/>
          <w:szCs w:val="18"/>
        </w:rPr>
        <w:t xml:space="preserve">12/ Hospodaření podniku </w:t>
      </w:r>
    </w:p>
    <w:p w:rsidR="00763EC5" w:rsidRPr="00763EC5" w:rsidRDefault="00763EC5" w:rsidP="00575235">
      <w:pPr>
        <w:numPr>
          <w:ilvl w:val="0"/>
          <w:numId w:val="26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>základní cíle podniku</w:t>
      </w:r>
    </w:p>
    <w:p w:rsidR="00763EC5" w:rsidRPr="00763EC5" w:rsidRDefault="00763EC5" w:rsidP="00575235">
      <w:pPr>
        <w:numPr>
          <w:ilvl w:val="0"/>
          <w:numId w:val="26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 xml:space="preserve">náklady, výnosy a jejich členění z pohledu ekonomického a daňového, bod zvratu </w:t>
      </w:r>
    </w:p>
    <w:p w:rsidR="00763EC5" w:rsidRPr="00763EC5" w:rsidRDefault="00763EC5" w:rsidP="00575235">
      <w:pPr>
        <w:numPr>
          <w:ilvl w:val="0"/>
          <w:numId w:val="26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lastRenderedPageBreak/>
        <w:t xml:space="preserve">hospodářský výsledek, jeho členění a rozdělení </w:t>
      </w:r>
    </w:p>
    <w:p w:rsidR="00763EC5" w:rsidRPr="00763EC5" w:rsidRDefault="00763EC5" w:rsidP="00575235">
      <w:pPr>
        <w:numPr>
          <w:ilvl w:val="0"/>
          <w:numId w:val="26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 xml:space="preserve">možnosti snižování nákladů </w:t>
      </w:r>
    </w:p>
    <w:p w:rsidR="00763EC5" w:rsidRPr="00763EC5" w:rsidRDefault="00763EC5" w:rsidP="00575235">
      <w:pPr>
        <w:numPr>
          <w:ilvl w:val="0"/>
          <w:numId w:val="26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 xml:space="preserve">kalkulace, kalkulační vzorec, druhy kalkulací </w:t>
      </w:r>
    </w:p>
    <w:p w:rsidR="00763EC5" w:rsidRPr="00763EC5" w:rsidRDefault="00763EC5" w:rsidP="00575235">
      <w:pPr>
        <w:numPr>
          <w:ilvl w:val="0"/>
          <w:numId w:val="26"/>
        </w:numPr>
        <w:spacing w:after="240" w:line="240" w:lineRule="auto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>rozpočet, zakladatelský rozpočet</w:t>
      </w:r>
    </w:p>
    <w:p w:rsidR="00763EC5" w:rsidRPr="00763EC5" w:rsidRDefault="00763EC5" w:rsidP="00763EC5">
      <w:pPr>
        <w:spacing w:after="240"/>
        <w:jc w:val="both"/>
        <w:rPr>
          <w:rFonts w:ascii="Tahoma" w:hAnsi="Tahoma" w:cs="Tahoma"/>
          <w:b/>
          <w:sz w:val="18"/>
          <w:szCs w:val="18"/>
        </w:rPr>
      </w:pPr>
      <w:r w:rsidRPr="00763EC5">
        <w:rPr>
          <w:rFonts w:ascii="Tahoma" w:hAnsi="Tahoma" w:cs="Tahoma"/>
          <w:b/>
          <w:sz w:val="18"/>
          <w:szCs w:val="18"/>
        </w:rPr>
        <w:t>13/Financování podniku</w:t>
      </w:r>
    </w:p>
    <w:p w:rsidR="00763EC5" w:rsidRPr="00763EC5" w:rsidRDefault="00763EC5" w:rsidP="00575235">
      <w:pPr>
        <w:numPr>
          <w:ilvl w:val="0"/>
          <w:numId w:val="27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>Finanční činnosti</w:t>
      </w:r>
    </w:p>
    <w:p w:rsidR="00763EC5" w:rsidRPr="00763EC5" w:rsidRDefault="00763EC5" w:rsidP="00575235">
      <w:pPr>
        <w:numPr>
          <w:ilvl w:val="0"/>
          <w:numId w:val="27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>finanční cíle podniku</w:t>
      </w:r>
    </w:p>
    <w:p w:rsidR="00763EC5" w:rsidRPr="00763EC5" w:rsidRDefault="00763EC5" w:rsidP="00575235">
      <w:pPr>
        <w:numPr>
          <w:ilvl w:val="0"/>
          <w:numId w:val="27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 xml:space="preserve">zdroje financování - vlastní a cizí </w:t>
      </w:r>
    </w:p>
    <w:p w:rsidR="00763EC5" w:rsidRPr="00763EC5" w:rsidRDefault="00763EC5" w:rsidP="00575235">
      <w:pPr>
        <w:numPr>
          <w:ilvl w:val="0"/>
          <w:numId w:val="27"/>
        </w:numPr>
        <w:spacing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>krátkodobé a dlouhodobé financování, výhody a nevýhody jejich využití</w:t>
      </w:r>
    </w:p>
    <w:p w:rsidR="00763EC5" w:rsidRPr="00763EC5" w:rsidRDefault="00763EC5" w:rsidP="00575235">
      <w:pPr>
        <w:numPr>
          <w:ilvl w:val="0"/>
          <w:numId w:val="27"/>
        </w:numPr>
        <w:spacing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 xml:space="preserve">popis rozvahy </w:t>
      </w:r>
    </w:p>
    <w:p w:rsidR="00763EC5" w:rsidRPr="00763EC5" w:rsidRDefault="00763EC5" w:rsidP="00575235">
      <w:pPr>
        <w:numPr>
          <w:ilvl w:val="0"/>
          <w:numId w:val="27"/>
        </w:numPr>
        <w:spacing w:after="240" w:line="240" w:lineRule="auto"/>
        <w:ind w:left="714" w:hanging="357"/>
        <w:jc w:val="both"/>
        <w:rPr>
          <w:rFonts w:ascii="Tahoma" w:hAnsi="Tahoma" w:cs="Tahoma"/>
          <w:b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>finanční analýza, ukazatelé finanční analýzy (likvidita, rentabilita, zadluženost)</w:t>
      </w:r>
    </w:p>
    <w:p w:rsidR="00763EC5" w:rsidRPr="00763EC5" w:rsidRDefault="00763EC5" w:rsidP="00763EC5">
      <w:pPr>
        <w:spacing w:after="240"/>
        <w:jc w:val="both"/>
        <w:rPr>
          <w:rFonts w:ascii="Tahoma" w:hAnsi="Tahoma" w:cs="Tahoma"/>
          <w:b/>
          <w:bCs/>
          <w:sz w:val="18"/>
          <w:szCs w:val="18"/>
        </w:rPr>
      </w:pPr>
      <w:r w:rsidRPr="00763EC5">
        <w:rPr>
          <w:rFonts w:ascii="Tahoma" w:hAnsi="Tahoma" w:cs="Tahoma"/>
          <w:b/>
          <w:bCs/>
          <w:sz w:val="18"/>
          <w:szCs w:val="18"/>
        </w:rPr>
        <w:t>14/ Finanční trh</w:t>
      </w:r>
    </w:p>
    <w:p w:rsidR="00763EC5" w:rsidRPr="00763EC5" w:rsidRDefault="00763EC5" w:rsidP="00575235">
      <w:pPr>
        <w:numPr>
          <w:ilvl w:val="0"/>
          <w:numId w:val="29"/>
        </w:numPr>
        <w:spacing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763EC5">
        <w:rPr>
          <w:rFonts w:ascii="Tahoma" w:hAnsi="Tahoma" w:cs="Tahoma"/>
          <w:bCs/>
          <w:sz w:val="18"/>
          <w:szCs w:val="18"/>
        </w:rPr>
        <w:t>finanční trh a jeho členění</w:t>
      </w:r>
    </w:p>
    <w:p w:rsidR="00763EC5" w:rsidRPr="00763EC5" w:rsidRDefault="00763EC5" w:rsidP="00575235">
      <w:pPr>
        <w:numPr>
          <w:ilvl w:val="0"/>
          <w:numId w:val="29"/>
        </w:numPr>
        <w:spacing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763EC5">
        <w:rPr>
          <w:rFonts w:ascii="Tahoma" w:hAnsi="Tahoma" w:cs="Tahoma"/>
          <w:bCs/>
          <w:sz w:val="18"/>
          <w:szCs w:val="18"/>
        </w:rPr>
        <w:t xml:space="preserve">peníze, jejich funkce a formy </w:t>
      </w:r>
    </w:p>
    <w:p w:rsidR="00763EC5" w:rsidRPr="00763EC5" w:rsidRDefault="00763EC5" w:rsidP="00575235">
      <w:pPr>
        <w:numPr>
          <w:ilvl w:val="0"/>
          <w:numId w:val="29"/>
        </w:numPr>
        <w:spacing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763EC5">
        <w:rPr>
          <w:rFonts w:ascii="Tahoma" w:hAnsi="Tahoma" w:cs="Tahoma"/>
          <w:bCs/>
          <w:sz w:val="18"/>
          <w:szCs w:val="18"/>
        </w:rPr>
        <w:t>charakteristika cenného papíru</w:t>
      </w:r>
    </w:p>
    <w:p w:rsidR="00763EC5" w:rsidRPr="00763EC5" w:rsidRDefault="00763EC5" w:rsidP="00575235">
      <w:pPr>
        <w:numPr>
          <w:ilvl w:val="0"/>
          <w:numId w:val="29"/>
        </w:numPr>
        <w:spacing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763EC5">
        <w:rPr>
          <w:rFonts w:ascii="Tahoma" w:hAnsi="Tahoma" w:cs="Tahoma"/>
          <w:bCs/>
          <w:sz w:val="18"/>
          <w:szCs w:val="18"/>
        </w:rPr>
        <w:t xml:space="preserve">základní druhy cenných papírů, podle vlastnictví a převoditelnosti, z hlediska obchodovatelnosti, z hlediska doby držení, podle své podoby, </w:t>
      </w:r>
    </w:p>
    <w:p w:rsidR="00763EC5" w:rsidRPr="00763EC5" w:rsidRDefault="00763EC5" w:rsidP="00575235">
      <w:pPr>
        <w:numPr>
          <w:ilvl w:val="0"/>
          <w:numId w:val="29"/>
        </w:numPr>
        <w:spacing w:line="240" w:lineRule="auto"/>
        <w:ind w:left="714" w:hanging="357"/>
        <w:jc w:val="both"/>
        <w:rPr>
          <w:rFonts w:ascii="Tahoma" w:hAnsi="Tahoma" w:cs="Tahoma"/>
          <w:bCs/>
          <w:sz w:val="18"/>
          <w:szCs w:val="18"/>
        </w:rPr>
      </w:pPr>
      <w:r w:rsidRPr="00763EC5">
        <w:rPr>
          <w:rFonts w:ascii="Tahoma" w:hAnsi="Tahoma" w:cs="Tahoma"/>
          <w:bCs/>
          <w:sz w:val="18"/>
          <w:szCs w:val="18"/>
        </w:rPr>
        <w:t>úvěrové CP, majetkové CP, Burza CP Praha, druhy burz, RM systém</w:t>
      </w:r>
    </w:p>
    <w:p w:rsidR="00763EC5" w:rsidRPr="00763EC5" w:rsidRDefault="00763EC5" w:rsidP="00575235">
      <w:pPr>
        <w:numPr>
          <w:ilvl w:val="0"/>
          <w:numId w:val="29"/>
        </w:numPr>
        <w:spacing w:after="240" w:line="240" w:lineRule="auto"/>
        <w:ind w:left="714" w:hanging="357"/>
        <w:jc w:val="both"/>
        <w:rPr>
          <w:rFonts w:ascii="Tahoma" w:hAnsi="Tahoma" w:cs="Tahoma"/>
          <w:bCs/>
          <w:sz w:val="18"/>
          <w:szCs w:val="18"/>
        </w:rPr>
      </w:pPr>
      <w:r w:rsidRPr="00763EC5">
        <w:rPr>
          <w:rFonts w:ascii="Tahoma" w:hAnsi="Tahoma" w:cs="Tahoma"/>
          <w:bCs/>
          <w:sz w:val="18"/>
          <w:szCs w:val="18"/>
        </w:rPr>
        <w:t xml:space="preserve">virtuální měny – </w:t>
      </w:r>
      <w:proofErr w:type="spellStart"/>
      <w:r w:rsidRPr="00763EC5">
        <w:rPr>
          <w:rFonts w:ascii="Tahoma" w:hAnsi="Tahoma" w:cs="Tahoma"/>
          <w:bCs/>
          <w:sz w:val="18"/>
          <w:szCs w:val="18"/>
        </w:rPr>
        <w:t>kryptoměny</w:t>
      </w:r>
      <w:proofErr w:type="spellEnd"/>
      <w:r w:rsidRPr="00763EC5">
        <w:rPr>
          <w:rFonts w:ascii="Tahoma" w:hAnsi="Tahoma" w:cs="Tahoma"/>
          <w:bCs/>
          <w:sz w:val="18"/>
          <w:szCs w:val="18"/>
        </w:rPr>
        <w:t xml:space="preserve"> (</w:t>
      </w:r>
      <w:proofErr w:type="spellStart"/>
      <w:r w:rsidRPr="00763EC5">
        <w:rPr>
          <w:rFonts w:ascii="Tahoma" w:hAnsi="Tahoma" w:cs="Tahoma"/>
          <w:bCs/>
          <w:sz w:val="18"/>
          <w:szCs w:val="18"/>
        </w:rPr>
        <w:t>Bitcoin</w:t>
      </w:r>
      <w:proofErr w:type="spellEnd"/>
      <w:r w:rsidRPr="00763EC5">
        <w:rPr>
          <w:rFonts w:ascii="Tahoma" w:hAnsi="Tahoma" w:cs="Tahoma"/>
          <w:bCs/>
          <w:sz w:val="18"/>
          <w:szCs w:val="18"/>
        </w:rPr>
        <w:t xml:space="preserve">, </w:t>
      </w:r>
      <w:hyperlink r:id="rId7" w:history="1">
        <w:proofErr w:type="spellStart"/>
        <w:r w:rsidRPr="00763EC5">
          <w:rPr>
            <w:rFonts w:ascii="Tahoma" w:hAnsi="Tahoma" w:cs="Tahoma"/>
            <w:bCs/>
            <w:sz w:val="18"/>
            <w:szCs w:val="18"/>
          </w:rPr>
          <w:t>Litecoin</w:t>
        </w:r>
        <w:proofErr w:type="spellEnd"/>
      </w:hyperlink>
      <w:r w:rsidRPr="00763EC5">
        <w:rPr>
          <w:rFonts w:ascii="Tahoma" w:hAnsi="Tahoma" w:cs="Tahoma"/>
          <w:bCs/>
          <w:sz w:val="18"/>
          <w:szCs w:val="18"/>
        </w:rPr>
        <w:t>, </w:t>
      </w:r>
      <w:proofErr w:type="spellStart"/>
      <w:r w:rsidRPr="00763EC5">
        <w:rPr>
          <w:rFonts w:ascii="Tahoma" w:hAnsi="Tahoma" w:cs="Tahoma"/>
          <w:bCs/>
          <w:sz w:val="18"/>
          <w:szCs w:val="18"/>
        </w:rPr>
        <w:fldChar w:fldCharType="begin"/>
      </w:r>
      <w:r w:rsidRPr="00763EC5">
        <w:rPr>
          <w:rFonts w:ascii="Tahoma" w:hAnsi="Tahoma" w:cs="Tahoma"/>
          <w:bCs/>
          <w:sz w:val="18"/>
          <w:szCs w:val="18"/>
        </w:rPr>
        <w:instrText xml:space="preserve"> HYPERLINK "https://www.kurzy.cz/ethereum/" </w:instrText>
      </w:r>
      <w:r w:rsidRPr="00763EC5">
        <w:rPr>
          <w:rFonts w:ascii="Tahoma" w:hAnsi="Tahoma" w:cs="Tahoma"/>
          <w:bCs/>
          <w:sz w:val="18"/>
          <w:szCs w:val="18"/>
        </w:rPr>
        <w:fldChar w:fldCharType="separate"/>
      </w:r>
      <w:r w:rsidRPr="00763EC5">
        <w:rPr>
          <w:rFonts w:ascii="Tahoma" w:hAnsi="Tahoma" w:cs="Tahoma"/>
          <w:bCs/>
          <w:sz w:val="18"/>
          <w:szCs w:val="18"/>
        </w:rPr>
        <w:t>Ethereum</w:t>
      </w:r>
      <w:proofErr w:type="spellEnd"/>
      <w:r w:rsidRPr="00763EC5">
        <w:rPr>
          <w:rFonts w:ascii="Tahoma" w:hAnsi="Tahoma" w:cs="Tahoma"/>
          <w:bCs/>
          <w:sz w:val="18"/>
          <w:szCs w:val="18"/>
        </w:rPr>
        <w:fldChar w:fldCharType="end"/>
      </w:r>
      <w:r>
        <w:rPr>
          <w:rFonts w:ascii="Tahoma" w:hAnsi="Tahoma" w:cs="Tahoma"/>
          <w:bCs/>
          <w:sz w:val="18"/>
          <w:szCs w:val="18"/>
        </w:rPr>
        <w:t>)</w:t>
      </w:r>
    </w:p>
    <w:p w:rsidR="00763EC5" w:rsidRPr="00763EC5" w:rsidRDefault="00763EC5" w:rsidP="00763EC5">
      <w:pPr>
        <w:spacing w:after="240"/>
        <w:jc w:val="both"/>
        <w:rPr>
          <w:rFonts w:ascii="Tahoma" w:hAnsi="Tahoma" w:cs="Tahoma"/>
          <w:b/>
          <w:bCs/>
          <w:sz w:val="18"/>
          <w:szCs w:val="18"/>
        </w:rPr>
      </w:pPr>
      <w:r w:rsidRPr="00763EC5">
        <w:rPr>
          <w:rFonts w:ascii="Tahoma" w:hAnsi="Tahoma" w:cs="Tahoma"/>
          <w:b/>
          <w:bCs/>
          <w:sz w:val="18"/>
          <w:szCs w:val="18"/>
        </w:rPr>
        <w:t xml:space="preserve">15/ Hospodářská politika státu </w:t>
      </w:r>
    </w:p>
    <w:p w:rsidR="00763EC5" w:rsidRPr="00763EC5" w:rsidRDefault="00763EC5" w:rsidP="00575235">
      <w:pPr>
        <w:numPr>
          <w:ilvl w:val="0"/>
          <w:numId w:val="32"/>
        </w:numPr>
        <w:spacing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763EC5">
        <w:rPr>
          <w:rFonts w:ascii="Tahoma" w:hAnsi="Tahoma" w:cs="Tahoma"/>
          <w:bCs/>
          <w:sz w:val="18"/>
          <w:szCs w:val="18"/>
        </w:rPr>
        <w:t xml:space="preserve">cíle HP, subjekty a nástroje HP </w:t>
      </w:r>
    </w:p>
    <w:p w:rsidR="00763EC5" w:rsidRPr="00763EC5" w:rsidRDefault="00763EC5" w:rsidP="00575235">
      <w:pPr>
        <w:numPr>
          <w:ilvl w:val="0"/>
          <w:numId w:val="32"/>
        </w:numPr>
        <w:spacing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763EC5">
        <w:rPr>
          <w:rFonts w:ascii="Tahoma" w:hAnsi="Tahoma" w:cs="Tahoma"/>
          <w:bCs/>
          <w:sz w:val="18"/>
          <w:szCs w:val="18"/>
        </w:rPr>
        <w:t>fiskální politika (restriktivní, expanzivní), státní rozpočet – příjmy a výdaje</w:t>
      </w:r>
    </w:p>
    <w:p w:rsidR="00763EC5" w:rsidRPr="00763EC5" w:rsidRDefault="00763EC5" w:rsidP="00575235">
      <w:pPr>
        <w:numPr>
          <w:ilvl w:val="0"/>
          <w:numId w:val="32"/>
        </w:numPr>
        <w:spacing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763EC5">
        <w:rPr>
          <w:rFonts w:ascii="Tahoma" w:hAnsi="Tahoma" w:cs="Tahoma"/>
          <w:bCs/>
          <w:sz w:val="18"/>
          <w:szCs w:val="18"/>
        </w:rPr>
        <w:t>sociální a důchodová politika (systém sociálního zabezpečení v ČR)</w:t>
      </w:r>
    </w:p>
    <w:p w:rsidR="00763EC5" w:rsidRPr="00763EC5" w:rsidRDefault="00763EC5" w:rsidP="00575235">
      <w:pPr>
        <w:numPr>
          <w:ilvl w:val="0"/>
          <w:numId w:val="32"/>
        </w:numPr>
        <w:spacing w:after="240" w:line="240" w:lineRule="auto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bCs/>
          <w:sz w:val="18"/>
          <w:szCs w:val="18"/>
        </w:rPr>
        <w:t>Magický čtyřúhelník: i</w:t>
      </w:r>
      <w:r w:rsidRPr="00763EC5">
        <w:rPr>
          <w:rFonts w:ascii="Tahoma" w:hAnsi="Tahoma" w:cs="Tahoma"/>
          <w:sz w:val="18"/>
          <w:szCs w:val="18"/>
        </w:rPr>
        <w:t>nflace, nezaměstnanost, HDP, bilance ZO</w:t>
      </w:r>
    </w:p>
    <w:p w:rsidR="00763EC5" w:rsidRPr="00763EC5" w:rsidRDefault="00763EC5" w:rsidP="00763EC5">
      <w:pPr>
        <w:spacing w:after="240"/>
        <w:jc w:val="both"/>
        <w:rPr>
          <w:rFonts w:ascii="Tahoma" w:hAnsi="Tahoma" w:cs="Tahoma"/>
          <w:b/>
          <w:sz w:val="18"/>
          <w:szCs w:val="18"/>
        </w:rPr>
      </w:pPr>
      <w:r w:rsidRPr="00763EC5">
        <w:rPr>
          <w:rFonts w:ascii="Tahoma" w:hAnsi="Tahoma" w:cs="Tahoma"/>
          <w:b/>
          <w:sz w:val="18"/>
          <w:szCs w:val="18"/>
        </w:rPr>
        <w:t>16/ Měnová politika státu</w:t>
      </w:r>
    </w:p>
    <w:p w:rsidR="00763EC5" w:rsidRPr="00763EC5" w:rsidRDefault="00763EC5" w:rsidP="00575235">
      <w:pPr>
        <w:numPr>
          <w:ilvl w:val="0"/>
          <w:numId w:val="32"/>
        </w:numPr>
        <w:spacing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763EC5">
        <w:rPr>
          <w:rFonts w:ascii="Tahoma" w:hAnsi="Tahoma" w:cs="Tahoma"/>
          <w:bCs/>
          <w:sz w:val="18"/>
          <w:szCs w:val="18"/>
        </w:rPr>
        <w:t>cíle měnové politiky, druhy MP</w:t>
      </w:r>
    </w:p>
    <w:p w:rsidR="00763EC5" w:rsidRPr="00763EC5" w:rsidRDefault="00763EC5" w:rsidP="00575235">
      <w:pPr>
        <w:numPr>
          <w:ilvl w:val="0"/>
          <w:numId w:val="32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 xml:space="preserve">význam a funkce ČNB v MP </w:t>
      </w:r>
    </w:p>
    <w:p w:rsidR="00763EC5" w:rsidRPr="00763EC5" w:rsidRDefault="00763EC5" w:rsidP="00575235">
      <w:pPr>
        <w:numPr>
          <w:ilvl w:val="0"/>
          <w:numId w:val="32"/>
        </w:numPr>
        <w:spacing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763EC5">
        <w:rPr>
          <w:rFonts w:ascii="Tahoma" w:hAnsi="Tahoma" w:cs="Tahoma"/>
          <w:bCs/>
          <w:sz w:val="18"/>
          <w:szCs w:val="18"/>
        </w:rPr>
        <w:t>nástroje ČNB</w:t>
      </w:r>
    </w:p>
    <w:p w:rsidR="00763EC5" w:rsidRPr="00763EC5" w:rsidRDefault="00763EC5" w:rsidP="00575235">
      <w:pPr>
        <w:numPr>
          <w:ilvl w:val="0"/>
          <w:numId w:val="32"/>
        </w:numPr>
        <w:spacing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763EC5">
        <w:rPr>
          <w:rFonts w:ascii="Tahoma" w:hAnsi="Tahoma" w:cs="Tahoma"/>
          <w:bCs/>
          <w:sz w:val="18"/>
          <w:szCs w:val="18"/>
        </w:rPr>
        <w:t>inflace, druhy, dopady</w:t>
      </w:r>
    </w:p>
    <w:p w:rsidR="00763EC5" w:rsidRPr="00763EC5" w:rsidRDefault="00763EC5" w:rsidP="00575235">
      <w:pPr>
        <w:numPr>
          <w:ilvl w:val="0"/>
          <w:numId w:val="32"/>
        </w:numPr>
        <w:spacing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763EC5">
        <w:rPr>
          <w:rFonts w:ascii="Tahoma" w:hAnsi="Tahoma" w:cs="Tahoma"/>
          <w:bCs/>
          <w:sz w:val="18"/>
          <w:szCs w:val="18"/>
        </w:rPr>
        <w:t>faktory ovlivňující současnou inflaci v ČR (Covid-19, energetická krize, válka na Ukrajině)</w:t>
      </w:r>
    </w:p>
    <w:p w:rsidR="00763EC5" w:rsidRPr="00763EC5" w:rsidRDefault="00763EC5" w:rsidP="00575235">
      <w:pPr>
        <w:numPr>
          <w:ilvl w:val="0"/>
          <w:numId w:val="32"/>
        </w:numPr>
        <w:spacing w:after="240" w:line="240" w:lineRule="auto"/>
        <w:ind w:left="714" w:hanging="357"/>
        <w:jc w:val="both"/>
        <w:rPr>
          <w:rFonts w:ascii="Tahoma" w:hAnsi="Tahoma" w:cs="Tahoma"/>
          <w:bCs/>
          <w:sz w:val="18"/>
          <w:szCs w:val="18"/>
        </w:rPr>
      </w:pPr>
      <w:r w:rsidRPr="00763EC5">
        <w:rPr>
          <w:rFonts w:ascii="Tahoma" w:hAnsi="Tahoma" w:cs="Tahoma"/>
          <w:bCs/>
          <w:sz w:val="18"/>
          <w:szCs w:val="18"/>
        </w:rPr>
        <w:t>aktuální situace a řešení inflace v české ekonomice</w:t>
      </w:r>
    </w:p>
    <w:p w:rsidR="00763EC5" w:rsidRPr="00763EC5" w:rsidRDefault="00763EC5" w:rsidP="00763EC5">
      <w:pPr>
        <w:tabs>
          <w:tab w:val="left" w:pos="2568"/>
        </w:tabs>
        <w:spacing w:after="240"/>
        <w:jc w:val="both"/>
        <w:rPr>
          <w:rFonts w:ascii="Tahoma" w:hAnsi="Tahoma" w:cs="Tahoma"/>
          <w:bCs/>
          <w:sz w:val="18"/>
          <w:szCs w:val="18"/>
        </w:rPr>
      </w:pPr>
      <w:r w:rsidRPr="00763EC5">
        <w:rPr>
          <w:rFonts w:ascii="Tahoma" w:hAnsi="Tahoma" w:cs="Tahoma"/>
          <w:b/>
          <w:bCs/>
          <w:sz w:val="18"/>
          <w:szCs w:val="18"/>
        </w:rPr>
        <w:t>17/ Bankovnictví</w:t>
      </w:r>
    </w:p>
    <w:p w:rsidR="00763EC5" w:rsidRPr="00763EC5" w:rsidRDefault="00763EC5" w:rsidP="00575235">
      <w:pPr>
        <w:numPr>
          <w:ilvl w:val="0"/>
          <w:numId w:val="30"/>
        </w:numPr>
        <w:spacing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763EC5">
        <w:rPr>
          <w:rFonts w:ascii="Tahoma" w:hAnsi="Tahoma" w:cs="Tahoma"/>
          <w:bCs/>
          <w:sz w:val="18"/>
          <w:szCs w:val="18"/>
        </w:rPr>
        <w:t>Bankovní soustava ČR</w:t>
      </w:r>
    </w:p>
    <w:p w:rsidR="00763EC5" w:rsidRPr="00763EC5" w:rsidRDefault="00763EC5" w:rsidP="00575235">
      <w:pPr>
        <w:numPr>
          <w:ilvl w:val="0"/>
          <w:numId w:val="30"/>
        </w:numPr>
        <w:spacing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>O</w:t>
      </w:r>
      <w:r w:rsidRPr="00763EC5">
        <w:rPr>
          <w:rFonts w:ascii="Tahoma" w:hAnsi="Tahoma" w:cs="Tahoma"/>
          <w:bCs/>
          <w:sz w:val="18"/>
          <w:szCs w:val="18"/>
        </w:rPr>
        <w:t xml:space="preserve">bchodní banky, aktivní a pasivní bankovní operace </w:t>
      </w:r>
    </w:p>
    <w:p w:rsidR="00763EC5" w:rsidRPr="00763EC5" w:rsidRDefault="00763EC5" w:rsidP="00575235">
      <w:pPr>
        <w:numPr>
          <w:ilvl w:val="0"/>
          <w:numId w:val="30"/>
        </w:numPr>
        <w:spacing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763EC5">
        <w:rPr>
          <w:rFonts w:ascii="Tahoma" w:hAnsi="Tahoma" w:cs="Tahoma"/>
          <w:bCs/>
          <w:sz w:val="18"/>
          <w:szCs w:val="18"/>
        </w:rPr>
        <w:t xml:space="preserve">Finanční produkty – vkladové, úvěrové, spořící </w:t>
      </w:r>
    </w:p>
    <w:p w:rsidR="00763EC5" w:rsidRPr="00763EC5" w:rsidRDefault="00763EC5" w:rsidP="00575235">
      <w:pPr>
        <w:numPr>
          <w:ilvl w:val="0"/>
          <w:numId w:val="30"/>
        </w:numPr>
        <w:spacing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763EC5">
        <w:rPr>
          <w:rFonts w:ascii="Tahoma" w:hAnsi="Tahoma" w:cs="Tahoma"/>
          <w:bCs/>
          <w:sz w:val="18"/>
          <w:szCs w:val="18"/>
        </w:rPr>
        <w:t xml:space="preserve">Bankovní služby, internetové bankovnictví </w:t>
      </w:r>
    </w:p>
    <w:p w:rsidR="00763EC5" w:rsidRPr="00763EC5" w:rsidRDefault="00763EC5" w:rsidP="00575235">
      <w:pPr>
        <w:numPr>
          <w:ilvl w:val="0"/>
          <w:numId w:val="30"/>
        </w:numPr>
        <w:spacing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763EC5">
        <w:rPr>
          <w:rFonts w:ascii="Tahoma" w:hAnsi="Tahoma" w:cs="Tahoma"/>
          <w:bCs/>
          <w:sz w:val="18"/>
          <w:szCs w:val="18"/>
        </w:rPr>
        <w:t xml:space="preserve">Tuzemský a zahraniční platební styk </w:t>
      </w:r>
    </w:p>
    <w:p w:rsidR="00763EC5" w:rsidRPr="00763EC5" w:rsidRDefault="00763EC5" w:rsidP="00575235">
      <w:pPr>
        <w:numPr>
          <w:ilvl w:val="0"/>
          <w:numId w:val="30"/>
        </w:numPr>
        <w:spacing w:after="240" w:line="240" w:lineRule="auto"/>
        <w:ind w:left="714" w:hanging="357"/>
        <w:jc w:val="both"/>
        <w:rPr>
          <w:rFonts w:ascii="Tahoma" w:hAnsi="Tahoma" w:cs="Tahoma"/>
          <w:bCs/>
          <w:sz w:val="18"/>
          <w:szCs w:val="18"/>
        </w:rPr>
      </w:pPr>
      <w:r w:rsidRPr="00763EC5">
        <w:rPr>
          <w:rFonts w:ascii="Tahoma" w:hAnsi="Tahoma" w:cs="Tahoma"/>
          <w:bCs/>
          <w:sz w:val="18"/>
          <w:szCs w:val="18"/>
        </w:rPr>
        <w:t>Platební nástroje</w:t>
      </w:r>
    </w:p>
    <w:p w:rsidR="00763EC5" w:rsidRPr="00763EC5" w:rsidRDefault="00763EC5" w:rsidP="00763EC5">
      <w:pPr>
        <w:spacing w:after="240"/>
        <w:jc w:val="both"/>
        <w:rPr>
          <w:rFonts w:ascii="Tahoma" w:hAnsi="Tahoma" w:cs="Tahoma"/>
          <w:b/>
          <w:bCs/>
          <w:sz w:val="18"/>
          <w:szCs w:val="18"/>
        </w:rPr>
      </w:pPr>
      <w:r w:rsidRPr="00763EC5">
        <w:rPr>
          <w:rFonts w:ascii="Tahoma" w:hAnsi="Tahoma" w:cs="Tahoma"/>
          <w:b/>
          <w:bCs/>
          <w:sz w:val="18"/>
          <w:szCs w:val="18"/>
        </w:rPr>
        <w:t>18/ Pojišťovnictví</w:t>
      </w:r>
    </w:p>
    <w:p w:rsidR="00763EC5" w:rsidRPr="00763EC5" w:rsidRDefault="00763EC5" w:rsidP="00575235">
      <w:pPr>
        <w:numPr>
          <w:ilvl w:val="0"/>
          <w:numId w:val="31"/>
        </w:numPr>
        <w:spacing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763EC5">
        <w:rPr>
          <w:rFonts w:ascii="Tahoma" w:hAnsi="Tahoma" w:cs="Tahoma"/>
          <w:bCs/>
          <w:sz w:val="18"/>
          <w:szCs w:val="18"/>
        </w:rPr>
        <w:t xml:space="preserve">charakteristika </w:t>
      </w:r>
    </w:p>
    <w:p w:rsidR="00763EC5" w:rsidRPr="00763EC5" w:rsidRDefault="00763EC5" w:rsidP="00575235">
      <w:pPr>
        <w:numPr>
          <w:ilvl w:val="0"/>
          <w:numId w:val="31"/>
        </w:numPr>
        <w:spacing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763EC5">
        <w:rPr>
          <w:rFonts w:ascii="Tahoma" w:hAnsi="Tahoma" w:cs="Tahoma"/>
          <w:bCs/>
          <w:sz w:val="18"/>
          <w:szCs w:val="18"/>
        </w:rPr>
        <w:t>základní pojmy - pojistitel, pojistník, pojištěný, oprávněná osoba, pojistná událost, pojistná smlouva, pojistné, pojistná částka, pojistná doba, pojistné plnění</w:t>
      </w:r>
    </w:p>
    <w:p w:rsidR="00763EC5" w:rsidRPr="00763EC5" w:rsidRDefault="00763EC5" w:rsidP="00575235">
      <w:pPr>
        <w:numPr>
          <w:ilvl w:val="0"/>
          <w:numId w:val="31"/>
        </w:numPr>
        <w:spacing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763EC5">
        <w:rPr>
          <w:rFonts w:ascii="Tahoma" w:hAnsi="Tahoma" w:cs="Tahoma"/>
          <w:bCs/>
          <w:sz w:val="18"/>
          <w:szCs w:val="18"/>
        </w:rPr>
        <w:t>zákonné pojištění – SZP, pojištění odpovědnosti zaměstnavatele</w:t>
      </w:r>
    </w:p>
    <w:p w:rsidR="00763EC5" w:rsidRPr="00763EC5" w:rsidRDefault="00763EC5" w:rsidP="00575235">
      <w:pPr>
        <w:numPr>
          <w:ilvl w:val="0"/>
          <w:numId w:val="31"/>
        </w:numPr>
        <w:spacing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763EC5">
        <w:rPr>
          <w:rFonts w:ascii="Tahoma" w:hAnsi="Tahoma" w:cs="Tahoma"/>
          <w:bCs/>
          <w:sz w:val="18"/>
          <w:szCs w:val="18"/>
        </w:rPr>
        <w:t>životní a neživotní pojištění osob</w:t>
      </w:r>
    </w:p>
    <w:p w:rsidR="00763EC5" w:rsidRPr="00763EC5" w:rsidRDefault="00763EC5" w:rsidP="00575235">
      <w:pPr>
        <w:numPr>
          <w:ilvl w:val="0"/>
          <w:numId w:val="31"/>
        </w:numPr>
        <w:spacing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763EC5">
        <w:rPr>
          <w:rFonts w:ascii="Tahoma" w:hAnsi="Tahoma" w:cs="Tahoma"/>
          <w:bCs/>
          <w:sz w:val="18"/>
          <w:szCs w:val="18"/>
        </w:rPr>
        <w:lastRenderedPageBreak/>
        <w:t>pojištění majetku (havarijní, nemovitosti, domácnosti)</w:t>
      </w:r>
    </w:p>
    <w:p w:rsidR="00763EC5" w:rsidRPr="00763EC5" w:rsidRDefault="00763EC5" w:rsidP="00575235">
      <w:pPr>
        <w:numPr>
          <w:ilvl w:val="0"/>
          <w:numId w:val="31"/>
        </w:numPr>
        <w:spacing w:after="240" w:line="240" w:lineRule="auto"/>
        <w:ind w:left="714" w:hanging="357"/>
        <w:jc w:val="both"/>
        <w:rPr>
          <w:rFonts w:ascii="Tahoma" w:hAnsi="Tahoma" w:cs="Tahoma"/>
          <w:bCs/>
          <w:sz w:val="18"/>
          <w:szCs w:val="18"/>
        </w:rPr>
      </w:pPr>
      <w:r w:rsidRPr="00763EC5">
        <w:rPr>
          <w:rFonts w:ascii="Tahoma" w:hAnsi="Tahoma" w:cs="Tahoma"/>
          <w:bCs/>
          <w:sz w:val="18"/>
          <w:szCs w:val="18"/>
        </w:rPr>
        <w:t xml:space="preserve">zajišťovna </w:t>
      </w:r>
    </w:p>
    <w:p w:rsidR="00763EC5" w:rsidRPr="00763EC5" w:rsidRDefault="00763EC5" w:rsidP="00763EC5">
      <w:pPr>
        <w:spacing w:after="240"/>
        <w:jc w:val="both"/>
        <w:rPr>
          <w:rFonts w:ascii="Tahoma" w:hAnsi="Tahoma" w:cs="Tahoma"/>
          <w:b/>
          <w:bCs/>
          <w:sz w:val="18"/>
          <w:szCs w:val="18"/>
        </w:rPr>
      </w:pPr>
      <w:r w:rsidRPr="00763EC5">
        <w:rPr>
          <w:rFonts w:ascii="Tahoma" w:hAnsi="Tahoma" w:cs="Tahoma"/>
          <w:b/>
          <w:bCs/>
          <w:sz w:val="18"/>
          <w:szCs w:val="18"/>
        </w:rPr>
        <w:t>19/ Zahraniční obchod</w:t>
      </w:r>
    </w:p>
    <w:p w:rsidR="00763EC5" w:rsidRPr="00763EC5" w:rsidRDefault="00763EC5" w:rsidP="00575235">
      <w:pPr>
        <w:numPr>
          <w:ilvl w:val="0"/>
          <w:numId w:val="33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 xml:space="preserve">ZO, jeho význam, forma a struktura </w:t>
      </w:r>
    </w:p>
    <w:p w:rsidR="00763EC5" w:rsidRPr="00763EC5" w:rsidRDefault="00763EC5" w:rsidP="00575235">
      <w:pPr>
        <w:numPr>
          <w:ilvl w:val="0"/>
          <w:numId w:val="33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 xml:space="preserve">zahraniční politika (liberalismus, protekcionismus) </w:t>
      </w:r>
    </w:p>
    <w:p w:rsidR="00763EC5" w:rsidRPr="00763EC5" w:rsidRDefault="00763EC5" w:rsidP="00575235">
      <w:pPr>
        <w:numPr>
          <w:ilvl w:val="0"/>
          <w:numId w:val="33"/>
        </w:numPr>
        <w:spacing w:line="240" w:lineRule="auto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>dovozní a vývozní operace, clo, celní politika</w:t>
      </w:r>
    </w:p>
    <w:p w:rsidR="00763EC5" w:rsidRPr="00763EC5" w:rsidRDefault="00763EC5" w:rsidP="00575235">
      <w:pPr>
        <w:numPr>
          <w:ilvl w:val="0"/>
          <w:numId w:val="33"/>
        </w:numPr>
        <w:spacing w:line="240" w:lineRule="auto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>evropská integrace – instituce, společná hospodářská politika, omezující opatření EU vůči Rusku v souvislosti s Ukrajinou </w:t>
      </w:r>
    </w:p>
    <w:p w:rsidR="00763EC5" w:rsidRPr="00763EC5" w:rsidRDefault="00763EC5" w:rsidP="00575235">
      <w:pPr>
        <w:numPr>
          <w:ilvl w:val="0"/>
          <w:numId w:val="33"/>
        </w:numPr>
        <w:spacing w:line="240" w:lineRule="auto"/>
        <w:ind w:left="714" w:hanging="357"/>
        <w:jc w:val="both"/>
        <w:rPr>
          <w:rFonts w:ascii="Tahoma" w:hAnsi="Tahoma" w:cs="Tahoma"/>
          <w:sz w:val="18"/>
          <w:szCs w:val="18"/>
        </w:rPr>
      </w:pPr>
      <w:proofErr w:type="spellStart"/>
      <w:r w:rsidRPr="00763EC5">
        <w:rPr>
          <w:rFonts w:ascii="Tahoma" w:hAnsi="Tahoma" w:cs="Tahoma"/>
          <w:sz w:val="18"/>
          <w:szCs w:val="18"/>
        </w:rPr>
        <w:t>geoekonomika</w:t>
      </w:r>
      <w:proofErr w:type="spellEnd"/>
      <w:r w:rsidRPr="00763EC5">
        <w:rPr>
          <w:rFonts w:ascii="Tahoma" w:hAnsi="Tahoma" w:cs="Tahoma"/>
          <w:sz w:val="18"/>
          <w:szCs w:val="18"/>
        </w:rPr>
        <w:t xml:space="preserve"> – charakteristika hospodářské, geografické a ekologické situace vybrané světové ekonomiky</w:t>
      </w:r>
    </w:p>
    <w:p w:rsidR="00763EC5" w:rsidRPr="00763EC5" w:rsidRDefault="00763EC5" w:rsidP="00575235">
      <w:pPr>
        <w:numPr>
          <w:ilvl w:val="0"/>
          <w:numId w:val="33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63EC5">
        <w:rPr>
          <w:rFonts w:ascii="Tahoma" w:hAnsi="Tahoma" w:cs="Tahoma"/>
          <w:sz w:val="18"/>
          <w:szCs w:val="18"/>
        </w:rPr>
        <w:t>Čína - Světový ekonomický gigant</w:t>
      </w:r>
    </w:p>
    <w:p w:rsidR="00763EC5" w:rsidRPr="00763EC5" w:rsidRDefault="00763EC5" w:rsidP="00763EC5">
      <w:pPr>
        <w:jc w:val="both"/>
        <w:rPr>
          <w:rFonts w:ascii="Tahoma" w:hAnsi="Tahoma" w:cs="Tahoma"/>
          <w:sz w:val="18"/>
          <w:szCs w:val="18"/>
        </w:rPr>
      </w:pPr>
    </w:p>
    <w:p w:rsidR="00763EC5" w:rsidRPr="00763EC5" w:rsidRDefault="00763EC5" w:rsidP="00763EC5">
      <w:pPr>
        <w:spacing w:after="240"/>
        <w:jc w:val="both"/>
        <w:rPr>
          <w:rFonts w:ascii="Tahoma" w:hAnsi="Tahoma" w:cs="Tahoma"/>
          <w:b/>
          <w:bCs/>
          <w:sz w:val="18"/>
          <w:szCs w:val="18"/>
        </w:rPr>
      </w:pPr>
      <w:r w:rsidRPr="00763EC5">
        <w:rPr>
          <w:rFonts w:ascii="Tahoma" w:hAnsi="Tahoma" w:cs="Tahoma"/>
          <w:b/>
          <w:bCs/>
          <w:sz w:val="18"/>
          <w:szCs w:val="18"/>
        </w:rPr>
        <w:t>20/ Fiskální politika ČR</w:t>
      </w:r>
    </w:p>
    <w:p w:rsidR="00763EC5" w:rsidRPr="00763EC5" w:rsidRDefault="00763EC5" w:rsidP="00575235">
      <w:pPr>
        <w:numPr>
          <w:ilvl w:val="0"/>
          <w:numId w:val="34"/>
        </w:numPr>
        <w:spacing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763EC5">
        <w:rPr>
          <w:rFonts w:ascii="Tahoma" w:hAnsi="Tahoma" w:cs="Tahoma"/>
          <w:bCs/>
          <w:sz w:val="18"/>
          <w:szCs w:val="18"/>
        </w:rPr>
        <w:t>Státní rozpočet, jeho význam, struktura</w:t>
      </w:r>
    </w:p>
    <w:p w:rsidR="00763EC5" w:rsidRPr="00763EC5" w:rsidRDefault="00763EC5" w:rsidP="00575235">
      <w:pPr>
        <w:numPr>
          <w:ilvl w:val="0"/>
          <w:numId w:val="34"/>
        </w:numPr>
        <w:spacing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763EC5">
        <w:rPr>
          <w:rFonts w:ascii="Tahoma" w:hAnsi="Tahoma" w:cs="Tahoma"/>
          <w:bCs/>
          <w:sz w:val="18"/>
          <w:szCs w:val="18"/>
        </w:rPr>
        <w:t>Zákon o SR</w:t>
      </w:r>
    </w:p>
    <w:p w:rsidR="00763EC5" w:rsidRPr="00763EC5" w:rsidRDefault="00763EC5" w:rsidP="00575235">
      <w:pPr>
        <w:numPr>
          <w:ilvl w:val="0"/>
          <w:numId w:val="34"/>
        </w:numPr>
        <w:spacing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763EC5">
        <w:rPr>
          <w:rFonts w:ascii="Tahoma" w:hAnsi="Tahoma" w:cs="Tahoma"/>
          <w:bCs/>
          <w:sz w:val="18"/>
          <w:szCs w:val="18"/>
        </w:rPr>
        <w:t>charakteristika daňové soustavy ČR</w:t>
      </w:r>
    </w:p>
    <w:p w:rsidR="00763EC5" w:rsidRPr="00763EC5" w:rsidRDefault="00763EC5" w:rsidP="00575235">
      <w:pPr>
        <w:numPr>
          <w:ilvl w:val="0"/>
          <w:numId w:val="34"/>
        </w:numPr>
        <w:spacing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763EC5">
        <w:rPr>
          <w:rFonts w:ascii="Tahoma" w:hAnsi="Tahoma" w:cs="Tahoma"/>
          <w:bCs/>
          <w:sz w:val="18"/>
          <w:szCs w:val="18"/>
        </w:rPr>
        <w:t>nepřímé daně – DPH, spotřební daň</w:t>
      </w:r>
    </w:p>
    <w:p w:rsidR="00763EC5" w:rsidRPr="00763EC5" w:rsidRDefault="00763EC5" w:rsidP="00575235">
      <w:pPr>
        <w:numPr>
          <w:ilvl w:val="0"/>
          <w:numId w:val="34"/>
        </w:numPr>
        <w:spacing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763EC5">
        <w:rPr>
          <w:rFonts w:ascii="Tahoma" w:hAnsi="Tahoma" w:cs="Tahoma"/>
          <w:bCs/>
          <w:sz w:val="18"/>
          <w:szCs w:val="18"/>
        </w:rPr>
        <w:t>přímé daně – důchodové daně, majetkové daně</w:t>
      </w:r>
    </w:p>
    <w:p w:rsidR="00763EC5" w:rsidRPr="00763EC5" w:rsidRDefault="00763EC5" w:rsidP="00575235">
      <w:pPr>
        <w:numPr>
          <w:ilvl w:val="0"/>
          <w:numId w:val="34"/>
        </w:numPr>
        <w:spacing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763EC5">
        <w:rPr>
          <w:rFonts w:ascii="Tahoma" w:hAnsi="Tahoma" w:cs="Tahoma"/>
          <w:bCs/>
          <w:sz w:val="18"/>
          <w:szCs w:val="18"/>
        </w:rPr>
        <w:t>vládní ozdravný daňový balíček</w:t>
      </w:r>
    </w:p>
    <w:p w:rsidR="00BC0212" w:rsidRDefault="00BC0212" w:rsidP="00BC0212">
      <w:pPr>
        <w:pStyle w:val="line"/>
        <w:rPr>
          <w:rFonts w:ascii="Tahoma" w:hAnsi="Tahoma" w:cs="Tahoma"/>
          <w:color w:val="133A7F"/>
          <w:sz w:val="18"/>
          <w:szCs w:val="18"/>
        </w:rPr>
      </w:pPr>
      <w:r>
        <w:rPr>
          <w:rFonts w:ascii="Tahoma" w:hAnsi="Tahoma" w:cs="Tahoma"/>
          <w:color w:val="133A7F"/>
          <w:sz w:val="18"/>
          <w:szCs w:val="18"/>
        </w:rPr>
        <w:t xml:space="preserve">  </w:t>
      </w:r>
      <w:bookmarkStart w:id="0" w:name="88"/>
      <w:bookmarkEnd w:id="0"/>
      <w:r>
        <w:rPr>
          <w:rFonts w:ascii="Tahoma" w:hAnsi="Tahoma" w:cs="Tahoma"/>
          <w:color w:val="133A7F"/>
          <w:sz w:val="18"/>
          <w:szCs w:val="18"/>
        </w:rPr>
        <w:fldChar w:fldCharType="begin"/>
      </w:r>
      <w:r>
        <w:rPr>
          <w:rFonts w:ascii="Tahoma" w:hAnsi="Tahoma" w:cs="Tahoma"/>
          <w:color w:val="133A7F"/>
          <w:sz w:val="18"/>
          <w:szCs w:val="18"/>
        </w:rPr>
        <w:instrText xml:space="preserve"> HYPERLINK "http://www.obaka-havirov.cz/hopa/240_maturita.htm" \l "top#top" </w:instrText>
      </w:r>
      <w:r>
        <w:rPr>
          <w:rFonts w:ascii="Tahoma" w:hAnsi="Tahoma" w:cs="Tahoma"/>
          <w:color w:val="133A7F"/>
          <w:sz w:val="18"/>
          <w:szCs w:val="18"/>
        </w:rPr>
        <w:fldChar w:fldCharType="separate"/>
      </w:r>
      <w:r>
        <w:rPr>
          <w:rFonts w:ascii="Tahoma" w:hAnsi="Tahoma" w:cs="Tahoma"/>
          <w:noProof/>
          <w:color w:val="133A7F"/>
          <w:sz w:val="18"/>
          <w:szCs w:val="18"/>
        </w:rPr>
        <w:drawing>
          <wp:anchor distT="0" distB="0" distL="0" distR="0" simplePos="0" relativeHeight="251659264" behindDoc="0" locked="0" layoutInCell="1" allowOverlap="0" wp14:anchorId="2453D1E0" wp14:editId="3EA7476E">
            <wp:simplePos x="0" y="0"/>
            <wp:positionH relativeFrom="column">
              <wp:posOffset>-899795</wp:posOffset>
            </wp:positionH>
            <wp:positionV relativeFrom="line">
              <wp:posOffset>-4128135</wp:posOffset>
            </wp:positionV>
            <wp:extent cx="152400" cy="152400"/>
            <wp:effectExtent l="0" t="0" r="0" b="0"/>
            <wp:wrapSquare wrapText="bothSides"/>
            <wp:docPr id="2" name="Obrázek 2" descr="Nahoru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horu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color w:val="133A7F"/>
          <w:sz w:val="18"/>
          <w:szCs w:val="18"/>
        </w:rPr>
        <w:fldChar w:fldCharType="end"/>
      </w:r>
    </w:p>
    <w:p w:rsidR="00BC0212" w:rsidRDefault="00BC0212" w:rsidP="00BC0212">
      <w:pPr>
        <w:pStyle w:val="Normlnweb"/>
        <w:rPr>
          <w:rStyle w:val="Siln"/>
          <w:sz w:val="18"/>
          <w:szCs w:val="18"/>
        </w:rPr>
      </w:pPr>
    </w:p>
    <w:p w:rsidR="00BC0212" w:rsidRDefault="00BC0212" w:rsidP="00BC0212">
      <w:pPr>
        <w:pStyle w:val="Normlnweb"/>
        <w:rPr>
          <w:rStyle w:val="Siln"/>
          <w:sz w:val="18"/>
          <w:szCs w:val="18"/>
        </w:rPr>
      </w:pPr>
    </w:p>
    <w:p w:rsidR="00BC0212" w:rsidRDefault="00BC0212" w:rsidP="00BC0212">
      <w:pPr>
        <w:pStyle w:val="Normlnweb"/>
        <w:rPr>
          <w:rStyle w:val="Siln"/>
          <w:sz w:val="18"/>
          <w:szCs w:val="18"/>
        </w:rPr>
      </w:pPr>
    </w:p>
    <w:p w:rsidR="00BC0212" w:rsidRDefault="00BC0212" w:rsidP="00BC0212">
      <w:pPr>
        <w:pStyle w:val="Normlnweb"/>
        <w:rPr>
          <w:rStyle w:val="Siln"/>
          <w:sz w:val="18"/>
          <w:szCs w:val="18"/>
        </w:rPr>
      </w:pPr>
    </w:p>
    <w:p w:rsidR="00BC0212" w:rsidRDefault="00BC0212" w:rsidP="00BC0212">
      <w:pPr>
        <w:pStyle w:val="Normlnweb"/>
        <w:rPr>
          <w:rStyle w:val="Siln"/>
          <w:sz w:val="18"/>
          <w:szCs w:val="18"/>
        </w:rPr>
      </w:pPr>
    </w:p>
    <w:p w:rsidR="00BC0212" w:rsidRDefault="00BC0212" w:rsidP="00BC0212">
      <w:pPr>
        <w:pStyle w:val="Normlnweb"/>
        <w:rPr>
          <w:rStyle w:val="Siln"/>
          <w:sz w:val="18"/>
          <w:szCs w:val="18"/>
        </w:rPr>
      </w:pPr>
    </w:p>
    <w:p w:rsidR="00BC0212" w:rsidRDefault="00BC0212" w:rsidP="00BC0212">
      <w:pPr>
        <w:pStyle w:val="Normlnweb"/>
        <w:rPr>
          <w:rStyle w:val="Siln"/>
          <w:sz w:val="18"/>
          <w:szCs w:val="18"/>
        </w:rPr>
      </w:pPr>
    </w:p>
    <w:p w:rsidR="00BC0212" w:rsidRDefault="00BC0212" w:rsidP="00BC0212">
      <w:pPr>
        <w:pStyle w:val="Normlnweb"/>
        <w:rPr>
          <w:rStyle w:val="Siln"/>
          <w:sz w:val="18"/>
          <w:szCs w:val="18"/>
        </w:rPr>
      </w:pPr>
    </w:p>
    <w:p w:rsidR="00BC0212" w:rsidRDefault="00BC0212" w:rsidP="00BC0212">
      <w:pPr>
        <w:pStyle w:val="Normlnweb"/>
        <w:rPr>
          <w:rStyle w:val="Siln"/>
          <w:sz w:val="18"/>
          <w:szCs w:val="18"/>
        </w:rPr>
      </w:pPr>
    </w:p>
    <w:p w:rsidR="00BC0212" w:rsidRDefault="00BC0212" w:rsidP="00BC0212">
      <w:pPr>
        <w:pStyle w:val="Normlnweb"/>
        <w:rPr>
          <w:rStyle w:val="Siln"/>
          <w:sz w:val="18"/>
          <w:szCs w:val="18"/>
        </w:rPr>
      </w:pPr>
    </w:p>
    <w:p w:rsidR="00BC0212" w:rsidRDefault="00BC0212" w:rsidP="00BC0212">
      <w:pPr>
        <w:pStyle w:val="Normlnweb"/>
        <w:rPr>
          <w:rStyle w:val="Siln"/>
          <w:sz w:val="18"/>
          <w:szCs w:val="18"/>
        </w:rPr>
      </w:pPr>
    </w:p>
    <w:p w:rsidR="00BC0212" w:rsidRDefault="00BC0212" w:rsidP="00BC0212">
      <w:pPr>
        <w:pStyle w:val="Normlnweb"/>
        <w:rPr>
          <w:rStyle w:val="Siln"/>
          <w:sz w:val="18"/>
          <w:szCs w:val="18"/>
        </w:rPr>
      </w:pPr>
    </w:p>
    <w:p w:rsidR="00763EC5" w:rsidRDefault="00763EC5" w:rsidP="00BC0212">
      <w:pPr>
        <w:pStyle w:val="Normlnweb"/>
        <w:ind w:firstLine="0"/>
        <w:jc w:val="center"/>
        <w:rPr>
          <w:rStyle w:val="Nzevknihy"/>
          <w:b w:val="0"/>
        </w:rPr>
      </w:pPr>
    </w:p>
    <w:p w:rsidR="00763EC5" w:rsidRDefault="00763EC5" w:rsidP="00BC0212">
      <w:pPr>
        <w:pStyle w:val="Normlnweb"/>
        <w:ind w:firstLine="0"/>
        <w:jc w:val="center"/>
        <w:rPr>
          <w:rStyle w:val="Nzevknihy"/>
          <w:b w:val="0"/>
        </w:rPr>
      </w:pPr>
    </w:p>
    <w:p w:rsidR="00763EC5" w:rsidRDefault="00763EC5" w:rsidP="00BC0212">
      <w:pPr>
        <w:pStyle w:val="Normlnweb"/>
        <w:ind w:firstLine="0"/>
        <w:jc w:val="center"/>
        <w:rPr>
          <w:rStyle w:val="Nzevknihy"/>
          <w:b w:val="0"/>
        </w:rPr>
      </w:pPr>
    </w:p>
    <w:p w:rsidR="00763EC5" w:rsidRDefault="00763EC5" w:rsidP="00BC0212">
      <w:pPr>
        <w:pStyle w:val="Normlnweb"/>
        <w:ind w:firstLine="0"/>
        <w:jc w:val="center"/>
        <w:rPr>
          <w:rStyle w:val="Nzevknihy"/>
          <w:b w:val="0"/>
        </w:rPr>
      </w:pPr>
    </w:p>
    <w:p w:rsidR="00763EC5" w:rsidRDefault="00763EC5" w:rsidP="00BC0212">
      <w:pPr>
        <w:pStyle w:val="Normlnweb"/>
        <w:ind w:firstLine="0"/>
        <w:jc w:val="center"/>
        <w:rPr>
          <w:rStyle w:val="Nzevknihy"/>
          <w:b w:val="0"/>
        </w:rPr>
      </w:pPr>
    </w:p>
    <w:p w:rsidR="00763EC5" w:rsidRDefault="00763EC5" w:rsidP="00BC0212">
      <w:pPr>
        <w:pStyle w:val="Normlnweb"/>
        <w:ind w:firstLine="0"/>
        <w:jc w:val="center"/>
        <w:rPr>
          <w:rStyle w:val="Nzevknihy"/>
          <w:b w:val="0"/>
        </w:rPr>
      </w:pPr>
    </w:p>
    <w:p w:rsidR="00763EC5" w:rsidRDefault="00763EC5" w:rsidP="00BC0212">
      <w:pPr>
        <w:pStyle w:val="Normlnweb"/>
        <w:ind w:firstLine="0"/>
        <w:jc w:val="center"/>
        <w:rPr>
          <w:rStyle w:val="Nzevknihy"/>
          <w:b w:val="0"/>
        </w:rPr>
      </w:pPr>
    </w:p>
    <w:p w:rsidR="00BC0212" w:rsidRPr="004658E1" w:rsidRDefault="00BC0212" w:rsidP="00BC0212">
      <w:pPr>
        <w:pStyle w:val="Normlnweb"/>
        <w:ind w:firstLine="0"/>
        <w:jc w:val="center"/>
        <w:rPr>
          <w:rStyle w:val="Nzevknihy"/>
        </w:rPr>
      </w:pPr>
      <w:r w:rsidRPr="004658E1">
        <w:rPr>
          <w:rStyle w:val="Nzevknihy"/>
        </w:rPr>
        <w:lastRenderedPageBreak/>
        <w:t>Obchodní akademie</w:t>
      </w:r>
    </w:p>
    <w:p w:rsidR="00BC0212" w:rsidRDefault="00BC0212" w:rsidP="00BC0212">
      <w:pPr>
        <w:pStyle w:val="Normlnweb"/>
        <w:rPr>
          <w:rStyle w:val="Siln"/>
          <w:sz w:val="18"/>
          <w:szCs w:val="18"/>
        </w:rPr>
      </w:pPr>
    </w:p>
    <w:p w:rsidR="00BC0212" w:rsidRPr="00F47DB1" w:rsidRDefault="00BC0212" w:rsidP="00F47DB1">
      <w:pPr>
        <w:pStyle w:val="Normlnweb"/>
        <w:jc w:val="center"/>
        <w:rPr>
          <w:rFonts w:ascii="Tahoma" w:hAnsi="Tahoma" w:cs="Tahoma"/>
          <w:caps/>
          <w:sz w:val="18"/>
          <w:szCs w:val="18"/>
        </w:rPr>
      </w:pPr>
      <w:r w:rsidRPr="00F47DB1">
        <w:rPr>
          <w:rStyle w:val="Siln"/>
          <w:rFonts w:ascii="Tahoma" w:hAnsi="Tahoma" w:cs="Tahoma"/>
          <w:caps/>
          <w:sz w:val="18"/>
          <w:szCs w:val="18"/>
        </w:rPr>
        <w:t xml:space="preserve">Teoretická zkouška z účetnictví a informačních technologií (TZU </w:t>
      </w:r>
      <w:r w:rsidR="003C67E1">
        <w:rPr>
          <w:rStyle w:val="Siln"/>
          <w:rFonts w:ascii="Tahoma" w:hAnsi="Tahoma" w:cs="Tahoma"/>
          <w:caps/>
          <w:sz w:val="18"/>
          <w:szCs w:val="18"/>
        </w:rPr>
        <w:t>a</w:t>
      </w:r>
      <w:r w:rsidRPr="00F47DB1">
        <w:rPr>
          <w:rStyle w:val="Siln"/>
          <w:rFonts w:ascii="Tahoma" w:hAnsi="Tahoma" w:cs="Tahoma"/>
          <w:caps/>
          <w:sz w:val="18"/>
          <w:szCs w:val="18"/>
        </w:rPr>
        <w:t xml:space="preserve"> ITE)</w:t>
      </w:r>
    </w:p>
    <w:p w:rsidR="00AF564B" w:rsidRPr="003C67E1" w:rsidRDefault="00AF564B" w:rsidP="00AF564B">
      <w:pPr>
        <w:spacing w:line="360" w:lineRule="auto"/>
        <w:ind w:left="-180" w:firstLine="180"/>
        <w:rPr>
          <w:rFonts w:ascii="Tahoma" w:hAnsi="Tahoma" w:cs="Tahoma"/>
          <w:b/>
          <w:sz w:val="18"/>
          <w:szCs w:val="18"/>
        </w:rPr>
      </w:pPr>
      <w:r w:rsidRPr="003C67E1">
        <w:rPr>
          <w:rFonts w:ascii="Tahoma" w:hAnsi="Tahoma" w:cs="Tahoma"/>
          <w:b/>
          <w:sz w:val="18"/>
          <w:szCs w:val="18"/>
        </w:rPr>
        <w:t>1. Právní úprava účetnictví</w:t>
      </w:r>
    </w:p>
    <w:p w:rsidR="00AF564B" w:rsidRPr="003C67E1" w:rsidRDefault="00AF564B" w:rsidP="00575235">
      <w:pPr>
        <w:pStyle w:val="Odstavecseseznamem"/>
        <w:numPr>
          <w:ilvl w:val="0"/>
          <w:numId w:val="35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t>předmět účetnictví, význam a funkce, právní normy, subjekty vedoucí účetnictví</w:t>
      </w:r>
    </w:p>
    <w:p w:rsidR="00AF564B" w:rsidRPr="003C67E1" w:rsidRDefault="00AF564B" w:rsidP="00575235">
      <w:pPr>
        <w:pStyle w:val="Odstavecseseznamem"/>
        <w:numPr>
          <w:ilvl w:val="0"/>
          <w:numId w:val="35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t>účetní knihy, směrná účtová osnova, účtový rozvrh</w:t>
      </w:r>
    </w:p>
    <w:p w:rsidR="00AF564B" w:rsidRPr="003C67E1" w:rsidRDefault="00AF564B" w:rsidP="00575235">
      <w:pPr>
        <w:pStyle w:val="Odstavecseseznamem"/>
        <w:numPr>
          <w:ilvl w:val="0"/>
          <w:numId w:val="35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t>vnitropodnikové směrnice, syntetická a analytická evidence</w:t>
      </w:r>
    </w:p>
    <w:p w:rsidR="00AF564B" w:rsidRPr="003C67E1" w:rsidRDefault="00AF564B" w:rsidP="00575235">
      <w:pPr>
        <w:pStyle w:val="Odstavecseseznamem"/>
        <w:numPr>
          <w:ilvl w:val="0"/>
          <w:numId w:val="35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t>kategorizace účetních jednotek</w:t>
      </w:r>
    </w:p>
    <w:p w:rsidR="00AF564B" w:rsidRPr="003C67E1" w:rsidRDefault="00AF564B" w:rsidP="00AF564B">
      <w:pPr>
        <w:pStyle w:val="Odstavecseseznamem"/>
        <w:spacing w:line="240" w:lineRule="auto"/>
        <w:rPr>
          <w:rFonts w:ascii="Tahoma" w:hAnsi="Tahoma" w:cs="Tahoma"/>
          <w:sz w:val="18"/>
          <w:szCs w:val="18"/>
        </w:rPr>
      </w:pPr>
    </w:p>
    <w:p w:rsidR="00AF564B" w:rsidRPr="003C67E1" w:rsidRDefault="00AF564B" w:rsidP="00AF564B">
      <w:pPr>
        <w:spacing w:line="360" w:lineRule="auto"/>
        <w:ind w:left="-180" w:firstLine="180"/>
        <w:rPr>
          <w:rFonts w:ascii="Tahoma" w:hAnsi="Tahoma" w:cs="Tahoma"/>
          <w:b/>
          <w:sz w:val="18"/>
          <w:szCs w:val="18"/>
        </w:rPr>
      </w:pPr>
      <w:r w:rsidRPr="003C67E1">
        <w:rPr>
          <w:rFonts w:ascii="Tahoma" w:hAnsi="Tahoma" w:cs="Tahoma"/>
          <w:b/>
          <w:sz w:val="18"/>
          <w:szCs w:val="18"/>
        </w:rPr>
        <w:t xml:space="preserve">2. Účetní dokumentace </w:t>
      </w:r>
    </w:p>
    <w:p w:rsidR="00AF564B" w:rsidRPr="003C67E1" w:rsidRDefault="00AF564B" w:rsidP="00575235">
      <w:pPr>
        <w:pStyle w:val="Odstavecseseznamem"/>
        <w:numPr>
          <w:ilvl w:val="0"/>
          <w:numId w:val="36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t>právní úprava účetní dokumentace a její význam</w:t>
      </w:r>
    </w:p>
    <w:p w:rsidR="00AF564B" w:rsidRPr="003C67E1" w:rsidRDefault="00AF564B" w:rsidP="00575235">
      <w:pPr>
        <w:pStyle w:val="Odstavecseseznamem"/>
        <w:numPr>
          <w:ilvl w:val="0"/>
          <w:numId w:val="36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t>význam a členění účetních dokladů, oběh účetních dokladů</w:t>
      </w:r>
    </w:p>
    <w:p w:rsidR="00AF564B" w:rsidRPr="003C67E1" w:rsidRDefault="00AF564B" w:rsidP="00575235">
      <w:pPr>
        <w:pStyle w:val="Odstavecseseznamem"/>
        <w:numPr>
          <w:ilvl w:val="0"/>
          <w:numId w:val="36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t>daňové doklady</w:t>
      </w:r>
    </w:p>
    <w:p w:rsidR="00AF564B" w:rsidRPr="003C67E1" w:rsidRDefault="00AF564B" w:rsidP="00575235">
      <w:pPr>
        <w:pStyle w:val="Odstavecseseznamem"/>
        <w:numPr>
          <w:ilvl w:val="0"/>
          <w:numId w:val="36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t>účetní zápisy v účetních knihách, opravy účetních záznamů</w:t>
      </w:r>
    </w:p>
    <w:p w:rsidR="00AF564B" w:rsidRPr="003C67E1" w:rsidRDefault="00AF564B" w:rsidP="00575235">
      <w:pPr>
        <w:pStyle w:val="Odstavecseseznamem"/>
        <w:numPr>
          <w:ilvl w:val="0"/>
          <w:numId w:val="36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t>vyhotovování účetních dokladů</w:t>
      </w:r>
    </w:p>
    <w:p w:rsidR="00AF564B" w:rsidRPr="003C67E1" w:rsidRDefault="00AF564B" w:rsidP="00AF564B">
      <w:pPr>
        <w:pStyle w:val="Odstavecseseznamem"/>
        <w:spacing w:line="240" w:lineRule="auto"/>
        <w:rPr>
          <w:rFonts w:ascii="Tahoma" w:hAnsi="Tahoma" w:cs="Tahoma"/>
          <w:sz w:val="18"/>
          <w:szCs w:val="18"/>
        </w:rPr>
      </w:pPr>
    </w:p>
    <w:p w:rsidR="00AF564B" w:rsidRPr="003C67E1" w:rsidRDefault="00AF564B" w:rsidP="00AF564B">
      <w:pPr>
        <w:spacing w:line="360" w:lineRule="auto"/>
        <w:ind w:left="-180" w:firstLine="180"/>
        <w:rPr>
          <w:rFonts w:ascii="Tahoma" w:hAnsi="Tahoma" w:cs="Tahoma"/>
          <w:b/>
          <w:sz w:val="18"/>
          <w:szCs w:val="18"/>
        </w:rPr>
      </w:pPr>
      <w:r w:rsidRPr="003C67E1">
        <w:rPr>
          <w:rFonts w:ascii="Tahoma" w:hAnsi="Tahoma" w:cs="Tahoma"/>
          <w:b/>
          <w:sz w:val="18"/>
          <w:szCs w:val="18"/>
        </w:rPr>
        <w:t>3. Rozvaha podniku, účet a jeho charakteristika</w:t>
      </w:r>
    </w:p>
    <w:p w:rsidR="00AF564B" w:rsidRPr="003C67E1" w:rsidRDefault="00AF564B" w:rsidP="00575235">
      <w:pPr>
        <w:pStyle w:val="Odstavecseseznamem"/>
        <w:numPr>
          <w:ilvl w:val="0"/>
          <w:numId w:val="37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t>charakteristika a obsah rozvahy</w:t>
      </w:r>
    </w:p>
    <w:p w:rsidR="00AF564B" w:rsidRPr="003C67E1" w:rsidRDefault="00AF564B" w:rsidP="00575235">
      <w:pPr>
        <w:pStyle w:val="Odstavecseseznamem"/>
        <w:numPr>
          <w:ilvl w:val="0"/>
          <w:numId w:val="37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t>druhy a funkce rozvahy, aktiva a pasiva</w:t>
      </w:r>
    </w:p>
    <w:p w:rsidR="00AF564B" w:rsidRPr="003C67E1" w:rsidRDefault="00AF564B" w:rsidP="00575235">
      <w:pPr>
        <w:pStyle w:val="Odstavecseseznamem"/>
        <w:numPr>
          <w:ilvl w:val="0"/>
          <w:numId w:val="37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t xml:space="preserve">význam účtů, členění účtů </w:t>
      </w:r>
    </w:p>
    <w:p w:rsidR="00AF564B" w:rsidRPr="003C67E1" w:rsidRDefault="00AF564B" w:rsidP="00575235">
      <w:pPr>
        <w:pStyle w:val="Odstavecseseznamem"/>
        <w:numPr>
          <w:ilvl w:val="0"/>
          <w:numId w:val="37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t>otevření účtů, způsob účtování a uzavření účtů</w:t>
      </w:r>
    </w:p>
    <w:p w:rsidR="00AF564B" w:rsidRPr="003C67E1" w:rsidRDefault="00AF564B" w:rsidP="00AF564B">
      <w:pPr>
        <w:spacing w:line="240" w:lineRule="auto"/>
        <w:rPr>
          <w:rFonts w:ascii="Tahoma" w:hAnsi="Tahoma" w:cs="Tahoma"/>
          <w:sz w:val="18"/>
          <w:szCs w:val="18"/>
        </w:rPr>
      </w:pPr>
    </w:p>
    <w:p w:rsidR="00AF564B" w:rsidRPr="003C67E1" w:rsidRDefault="00AF564B" w:rsidP="00AF564B">
      <w:pPr>
        <w:spacing w:line="360" w:lineRule="auto"/>
        <w:ind w:left="-180" w:firstLine="180"/>
        <w:rPr>
          <w:rFonts w:ascii="Tahoma" w:hAnsi="Tahoma" w:cs="Tahoma"/>
          <w:b/>
          <w:sz w:val="18"/>
          <w:szCs w:val="18"/>
        </w:rPr>
      </w:pPr>
      <w:r w:rsidRPr="003C67E1">
        <w:rPr>
          <w:rFonts w:ascii="Tahoma" w:hAnsi="Tahoma" w:cs="Tahoma"/>
          <w:b/>
          <w:sz w:val="18"/>
          <w:szCs w:val="18"/>
        </w:rPr>
        <w:t>4. Inventarizace</w:t>
      </w:r>
    </w:p>
    <w:p w:rsidR="00AF564B" w:rsidRPr="003C67E1" w:rsidRDefault="00AF564B" w:rsidP="00575235">
      <w:pPr>
        <w:pStyle w:val="Odstavecseseznamem"/>
        <w:numPr>
          <w:ilvl w:val="0"/>
          <w:numId w:val="38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t>význam a postup inventarizace</w:t>
      </w:r>
    </w:p>
    <w:p w:rsidR="00AF564B" w:rsidRPr="003C67E1" w:rsidRDefault="00AF564B" w:rsidP="00575235">
      <w:pPr>
        <w:pStyle w:val="Odstavecseseznamem"/>
        <w:numPr>
          <w:ilvl w:val="0"/>
          <w:numId w:val="38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t>druhy a termíny inventarizací</w:t>
      </w:r>
    </w:p>
    <w:p w:rsidR="00AF564B" w:rsidRPr="003C67E1" w:rsidRDefault="00AF564B" w:rsidP="00575235">
      <w:pPr>
        <w:pStyle w:val="Odstavecseseznamem"/>
        <w:numPr>
          <w:ilvl w:val="0"/>
          <w:numId w:val="38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t>inventarizační rozdíly</w:t>
      </w:r>
    </w:p>
    <w:p w:rsidR="00AF564B" w:rsidRPr="003C67E1" w:rsidRDefault="00AF564B" w:rsidP="00575235">
      <w:pPr>
        <w:pStyle w:val="Odstavecseseznamem"/>
        <w:numPr>
          <w:ilvl w:val="0"/>
          <w:numId w:val="38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t>ověření ocenění majetku</w:t>
      </w:r>
    </w:p>
    <w:p w:rsidR="00AF564B" w:rsidRPr="003C67E1" w:rsidRDefault="00AF564B" w:rsidP="00AF564B">
      <w:pPr>
        <w:pStyle w:val="Odstavecseseznamem"/>
        <w:spacing w:line="240" w:lineRule="auto"/>
        <w:rPr>
          <w:rFonts w:ascii="Tahoma" w:hAnsi="Tahoma" w:cs="Tahoma"/>
          <w:sz w:val="18"/>
          <w:szCs w:val="18"/>
        </w:rPr>
      </w:pPr>
    </w:p>
    <w:p w:rsidR="00AF564B" w:rsidRPr="003C67E1" w:rsidRDefault="00AF564B" w:rsidP="00AF564B">
      <w:pPr>
        <w:spacing w:line="360" w:lineRule="auto"/>
        <w:ind w:left="-180" w:firstLine="180"/>
        <w:rPr>
          <w:rFonts w:ascii="Tahoma" w:hAnsi="Tahoma" w:cs="Tahoma"/>
          <w:b/>
          <w:sz w:val="18"/>
          <w:szCs w:val="18"/>
        </w:rPr>
      </w:pPr>
      <w:r w:rsidRPr="003C67E1">
        <w:rPr>
          <w:rFonts w:ascii="Tahoma" w:hAnsi="Tahoma" w:cs="Tahoma"/>
          <w:b/>
          <w:sz w:val="18"/>
          <w:szCs w:val="18"/>
        </w:rPr>
        <w:t>5. Pořízení dlouhodobého majetku</w:t>
      </w:r>
    </w:p>
    <w:p w:rsidR="00AF564B" w:rsidRPr="003C67E1" w:rsidRDefault="00AF564B" w:rsidP="00575235">
      <w:pPr>
        <w:pStyle w:val="Odstavecseseznamem"/>
        <w:numPr>
          <w:ilvl w:val="0"/>
          <w:numId w:val="39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t>charakteristika a členění dlouhodobého majetku</w:t>
      </w:r>
    </w:p>
    <w:p w:rsidR="00AF564B" w:rsidRPr="003C67E1" w:rsidRDefault="00AF564B" w:rsidP="00575235">
      <w:pPr>
        <w:pStyle w:val="Odstavecseseznamem"/>
        <w:numPr>
          <w:ilvl w:val="0"/>
          <w:numId w:val="39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t>oceňování a evidence dlouhodobého majetku</w:t>
      </w:r>
    </w:p>
    <w:p w:rsidR="00AF564B" w:rsidRPr="003C67E1" w:rsidRDefault="00AF564B" w:rsidP="00575235">
      <w:pPr>
        <w:pStyle w:val="Odstavecseseznamem"/>
        <w:numPr>
          <w:ilvl w:val="0"/>
          <w:numId w:val="39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t>způsoby pořízení dlouhodobého majetku</w:t>
      </w:r>
    </w:p>
    <w:p w:rsidR="00AF564B" w:rsidRPr="003C67E1" w:rsidRDefault="00AF564B" w:rsidP="00575235">
      <w:pPr>
        <w:pStyle w:val="Odstavecseseznamem"/>
        <w:numPr>
          <w:ilvl w:val="0"/>
          <w:numId w:val="39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t>technické zhodnocení dlouhodobého majetku</w:t>
      </w:r>
    </w:p>
    <w:p w:rsidR="00AF564B" w:rsidRPr="003C67E1" w:rsidRDefault="00AF564B" w:rsidP="00AF564B">
      <w:pPr>
        <w:pStyle w:val="Odstavecseseznamem"/>
        <w:spacing w:line="240" w:lineRule="auto"/>
        <w:rPr>
          <w:rFonts w:ascii="Tahoma" w:hAnsi="Tahoma" w:cs="Tahoma"/>
          <w:sz w:val="18"/>
          <w:szCs w:val="18"/>
        </w:rPr>
      </w:pPr>
    </w:p>
    <w:p w:rsidR="00AF564B" w:rsidRPr="003C67E1" w:rsidRDefault="00AF564B" w:rsidP="00AF564B">
      <w:pPr>
        <w:spacing w:line="360" w:lineRule="auto"/>
        <w:ind w:left="-180" w:firstLine="180"/>
        <w:rPr>
          <w:rFonts w:ascii="Tahoma" w:hAnsi="Tahoma" w:cs="Tahoma"/>
          <w:b/>
          <w:sz w:val="18"/>
          <w:szCs w:val="18"/>
        </w:rPr>
      </w:pPr>
      <w:r w:rsidRPr="003C67E1">
        <w:rPr>
          <w:rFonts w:ascii="Tahoma" w:hAnsi="Tahoma" w:cs="Tahoma"/>
          <w:b/>
          <w:sz w:val="18"/>
          <w:szCs w:val="18"/>
        </w:rPr>
        <w:t>6. Odpisování a vyřazení dlouhodobého majetku</w:t>
      </w:r>
    </w:p>
    <w:p w:rsidR="00AF564B" w:rsidRPr="003C67E1" w:rsidRDefault="00AF564B" w:rsidP="00575235">
      <w:pPr>
        <w:pStyle w:val="Odstavecseseznamem"/>
        <w:numPr>
          <w:ilvl w:val="0"/>
          <w:numId w:val="40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t>opotřebení dlouhodobého majetku</w:t>
      </w:r>
    </w:p>
    <w:p w:rsidR="00AF564B" w:rsidRPr="003C67E1" w:rsidRDefault="00AF564B" w:rsidP="00575235">
      <w:pPr>
        <w:pStyle w:val="Odstavecseseznamem"/>
        <w:numPr>
          <w:ilvl w:val="0"/>
          <w:numId w:val="40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t>účetní a daňové odpisy</w:t>
      </w:r>
    </w:p>
    <w:p w:rsidR="00AF564B" w:rsidRPr="003C67E1" w:rsidRDefault="00AF564B" w:rsidP="00575235">
      <w:pPr>
        <w:pStyle w:val="Odstavecseseznamem"/>
        <w:numPr>
          <w:ilvl w:val="0"/>
          <w:numId w:val="40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t>majetek odpisovaný a neodpisovaný</w:t>
      </w:r>
    </w:p>
    <w:p w:rsidR="00AF564B" w:rsidRPr="003C67E1" w:rsidRDefault="00AF564B" w:rsidP="00575235">
      <w:pPr>
        <w:pStyle w:val="Odstavecseseznamem"/>
        <w:numPr>
          <w:ilvl w:val="0"/>
          <w:numId w:val="40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t>způsoby vyřazení dlouhodobého majetku</w:t>
      </w:r>
    </w:p>
    <w:p w:rsidR="00AF564B" w:rsidRPr="003C67E1" w:rsidRDefault="00AF564B" w:rsidP="00AF564B">
      <w:pPr>
        <w:pStyle w:val="Odstavecseseznamem"/>
        <w:spacing w:line="240" w:lineRule="auto"/>
        <w:rPr>
          <w:rFonts w:ascii="Tahoma" w:hAnsi="Tahoma" w:cs="Tahoma"/>
          <w:sz w:val="18"/>
          <w:szCs w:val="18"/>
        </w:rPr>
      </w:pPr>
    </w:p>
    <w:p w:rsidR="00AF564B" w:rsidRPr="003C67E1" w:rsidRDefault="00AF564B" w:rsidP="00AF564B">
      <w:pPr>
        <w:spacing w:after="160" w:line="259" w:lineRule="auto"/>
        <w:rPr>
          <w:rFonts w:ascii="Tahoma" w:hAnsi="Tahoma" w:cs="Tahoma"/>
          <w:b/>
          <w:sz w:val="18"/>
          <w:szCs w:val="18"/>
        </w:rPr>
      </w:pPr>
      <w:r w:rsidRPr="003C67E1">
        <w:rPr>
          <w:rFonts w:ascii="Tahoma" w:hAnsi="Tahoma" w:cs="Tahoma"/>
          <w:b/>
          <w:sz w:val="18"/>
          <w:szCs w:val="18"/>
        </w:rPr>
        <w:t>7. Zásoby materiálu a zboží</w:t>
      </w:r>
    </w:p>
    <w:p w:rsidR="00AF564B" w:rsidRPr="003C67E1" w:rsidRDefault="00AF564B" w:rsidP="00575235">
      <w:pPr>
        <w:pStyle w:val="Odstavecseseznamem"/>
        <w:numPr>
          <w:ilvl w:val="0"/>
          <w:numId w:val="4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t>charakteristika, členění a oceňování zásob</w:t>
      </w:r>
    </w:p>
    <w:p w:rsidR="00AF564B" w:rsidRPr="003C67E1" w:rsidRDefault="00AF564B" w:rsidP="00575235">
      <w:pPr>
        <w:pStyle w:val="Odstavecseseznamem"/>
        <w:numPr>
          <w:ilvl w:val="0"/>
          <w:numId w:val="4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t>způsoby účtování zásob</w:t>
      </w:r>
    </w:p>
    <w:p w:rsidR="00AF564B" w:rsidRPr="003C67E1" w:rsidRDefault="00AF564B" w:rsidP="00575235">
      <w:pPr>
        <w:pStyle w:val="Odstavecseseznamem"/>
        <w:numPr>
          <w:ilvl w:val="0"/>
          <w:numId w:val="4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t>nákup zásob ze zahraničí</w:t>
      </w:r>
    </w:p>
    <w:p w:rsidR="00AF564B" w:rsidRPr="003C67E1" w:rsidRDefault="00AF564B" w:rsidP="00575235">
      <w:pPr>
        <w:pStyle w:val="Odstavecseseznamem"/>
        <w:numPr>
          <w:ilvl w:val="0"/>
          <w:numId w:val="4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t>oceňování při vyskladnění</w:t>
      </w:r>
    </w:p>
    <w:p w:rsidR="00AF564B" w:rsidRPr="003C67E1" w:rsidRDefault="00AF564B" w:rsidP="00AF564B">
      <w:pPr>
        <w:pStyle w:val="Odstavecseseznamem"/>
        <w:spacing w:line="240" w:lineRule="auto"/>
        <w:rPr>
          <w:rFonts w:ascii="Tahoma" w:hAnsi="Tahoma" w:cs="Tahoma"/>
          <w:sz w:val="18"/>
          <w:szCs w:val="18"/>
        </w:rPr>
      </w:pPr>
    </w:p>
    <w:p w:rsidR="00AF564B" w:rsidRPr="003C67E1" w:rsidRDefault="00AF564B" w:rsidP="00AF564B">
      <w:pPr>
        <w:spacing w:after="160" w:line="259" w:lineRule="auto"/>
        <w:rPr>
          <w:rFonts w:ascii="Tahoma" w:hAnsi="Tahoma" w:cs="Tahoma"/>
          <w:b/>
          <w:sz w:val="18"/>
          <w:szCs w:val="18"/>
        </w:rPr>
      </w:pPr>
      <w:r w:rsidRPr="003C67E1">
        <w:rPr>
          <w:rFonts w:ascii="Tahoma" w:hAnsi="Tahoma" w:cs="Tahoma"/>
          <w:b/>
          <w:sz w:val="18"/>
          <w:szCs w:val="18"/>
        </w:rPr>
        <w:t xml:space="preserve">8. Zvláštní případy při účtování o materiálových zásobách, zásoby vlastní činnosti </w:t>
      </w:r>
    </w:p>
    <w:p w:rsidR="00AF564B" w:rsidRPr="003C67E1" w:rsidRDefault="00AF564B" w:rsidP="00575235">
      <w:pPr>
        <w:pStyle w:val="Odstavecseseznamem"/>
        <w:numPr>
          <w:ilvl w:val="0"/>
          <w:numId w:val="42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lastRenderedPageBreak/>
        <w:t xml:space="preserve">reklamace </w:t>
      </w:r>
    </w:p>
    <w:p w:rsidR="00AF564B" w:rsidRPr="003C67E1" w:rsidRDefault="00AF564B" w:rsidP="00575235">
      <w:pPr>
        <w:pStyle w:val="Odstavecseseznamem"/>
        <w:numPr>
          <w:ilvl w:val="0"/>
          <w:numId w:val="42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t>inventarizační rozdíly</w:t>
      </w:r>
    </w:p>
    <w:p w:rsidR="00AF564B" w:rsidRPr="003C67E1" w:rsidRDefault="00AF564B" w:rsidP="00575235">
      <w:pPr>
        <w:pStyle w:val="Odstavecseseznamem"/>
        <w:numPr>
          <w:ilvl w:val="0"/>
          <w:numId w:val="42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t>materiál na cestě a nevyfakturované dodávky</w:t>
      </w:r>
    </w:p>
    <w:p w:rsidR="00AF564B" w:rsidRPr="003C67E1" w:rsidRDefault="00AF564B" w:rsidP="00575235">
      <w:pPr>
        <w:pStyle w:val="Odstavecseseznamem"/>
        <w:numPr>
          <w:ilvl w:val="0"/>
          <w:numId w:val="42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t>prodej materiálu</w:t>
      </w:r>
    </w:p>
    <w:p w:rsidR="00AF564B" w:rsidRPr="003C67E1" w:rsidRDefault="00AF564B" w:rsidP="00575235">
      <w:pPr>
        <w:pStyle w:val="Odstavecseseznamem"/>
        <w:numPr>
          <w:ilvl w:val="0"/>
          <w:numId w:val="42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t>charakteristika zásob vlastní činnosti, oceňování, účtování</w:t>
      </w:r>
    </w:p>
    <w:p w:rsidR="00AF564B" w:rsidRPr="003C67E1" w:rsidRDefault="00AF564B" w:rsidP="00AF564B">
      <w:pPr>
        <w:pStyle w:val="Odstavecseseznamem"/>
        <w:spacing w:line="240" w:lineRule="auto"/>
        <w:rPr>
          <w:rFonts w:ascii="Tahoma" w:hAnsi="Tahoma" w:cs="Tahoma"/>
          <w:sz w:val="18"/>
          <w:szCs w:val="18"/>
        </w:rPr>
      </w:pPr>
    </w:p>
    <w:p w:rsidR="00AF564B" w:rsidRPr="003C67E1" w:rsidRDefault="00AF564B" w:rsidP="00AF564B">
      <w:pPr>
        <w:spacing w:line="360" w:lineRule="auto"/>
        <w:rPr>
          <w:rFonts w:ascii="Tahoma" w:hAnsi="Tahoma" w:cs="Tahoma"/>
          <w:b/>
          <w:sz w:val="18"/>
          <w:szCs w:val="18"/>
        </w:rPr>
      </w:pPr>
      <w:r w:rsidRPr="003C67E1">
        <w:rPr>
          <w:rFonts w:ascii="Tahoma" w:hAnsi="Tahoma" w:cs="Tahoma"/>
          <w:b/>
          <w:sz w:val="18"/>
          <w:szCs w:val="18"/>
        </w:rPr>
        <w:t>9. Krátkodobý finanční majetek a krátkodobé bankovní úvěry</w:t>
      </w:r>
    </w:p>
    <w:p w:rsidR="00AF564B" w:rsidRPr="003C67E1" w:rsidRDefault="00AF564B" w:rsidP="00575235">
      <w:pPr>
        <w:pStyle w:val="Odstavecseseznamem"/>
        <w:numPr>
          <w:ilvl w:val="0"/>
          <w:numId w:val="43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t>charakteristika finančních účtů</w:t>
      </w:r>
    </w:p>
    <w:p w:rsidR="00AF564B" w:rsidRPr="003C67E1" w:rsidRDefault="00AF564B" w:rsidP="00575235">
      <w:pPr>
        <w:pStyle w:val="Odstavecseseznamem"/>
        <w:numPr>
          <w:ilvl w:val="0"/>
          <w:numId w:val="43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t>pokladna, ceniny, bankovní účty</w:t>
      </w:r>
    </w:p>
    <w:p w:rsidR="00AF564B" w:rsidRPr="003C67E1" w:rsidRDefault="00AF564B" w:rsidP="00575235">
      <w:pPr>
        <w:pStyle w:val="Odstavecseseznamem"/>
        <w:numPr>
          <w:ilvl w:val="0"/>
          <w:numId w:val="43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t>úhrady platební kartou</w:t>
      </w:r>
    </w:p>
    <w:p w:rsidR="00AF564B" w:rsidRPr="003C67E1" w:rsidRDefault="00AF564B" w:rsidP="00575235">
      <w:pPr>
        <w:pStyle w:val="Odstavecseseznamem"/>
        <w:numPr>
          <w:ilvl w:val="0"/>
          <w:numId w:val="43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t>krátkodobé bankovní úvěry</w:t>
      </w:r>
    </w:p>
    <w:p w:rsidR="00AF564B" w:rsidRPr="003C67E1" w:rsidRDefault="00AF564B" w:rsidP="00AF564B">
      <w:pPr>
        <w:pStyle w:val="Odstavecseseznamem"/>
        <w:spacing w:line="240" w:lineRule="auto"/>
        <w:rPr>
          <w:rFonts w:ascii="Tahoma" w:hAnsi="Tahoma" w:cs="Tahoma"/>
          <w:sz w:val="18"/>
          <w:szCs w:val="18"/>
        </w:rPr>
      </w:pPr>
    </w:p>
    <w:p w:rsidR="00AF564B" w:rsidRPr="003C67E1" w:rsidRDefault="00AF564B" w:rsidP="00AF564B">
      <w:pPr>
        <w:spacing w:line="360" w:lineRule="auto"/>
        <w:rPr>
          <w:rFonts w:ascii="Tahoma" w:hAnsi="Tahoma" w:cs="Tahoma"/>
          <w:b/>
          <w:sz w:val="18"/>
          <w:szCs w:val="18"/>
        </w:rPr>
      </w:pPr>
      <w:r w:rsidRPr="003C67E1">
        <w:rPr>
          <w:rFonts w:ascii="Tahoma" w:hAnsi="Tahoma" w:cs="Tahoma"/>
          <w:b/>
          <w:sz w:val="18"/>
          <w:szCs w:val="18"/>
        </w:rPr>
        <w:t>10. Pohledávky a závazky</w:t>
      </w:r>
    </w:p>
    <w:p w:rsidR="00AF564B" w:rsidRPr="003C67E1" w:rsidRDefault="00AF564B" w:rsidP="00575235">
      <w:pPr>
        <w:pStyle w:val="Odstavecseseznamem"/>
        <w:numPr>
          <w:ilvl w:val="0"/>
          <w:numId w:val="44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t>charakteristika pohledávek a závazků</w:t>
      </w:r>
    </w:p>
    <w:p w:rsidR="00AF564B" w:rsidRPr="003C67E1" w:rsidRDefault="00AF564B" w:rsidP="00575235">
      <w:pPr>
        <w:pStyle w:val="Odstavecseseznamem"/>
        <w:numPr>
          <w:ilvl w:val="0"/>
          <w:numId w:val="44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t>tuzemské pohledávky a závazky</w:t>
      </w:r>
    </w:p>
    <w:p w:rsidR="00AF564B" w:rsidRPr="003C67E1" w:rsidRDefault="00AF564B" w:rsidP="00575235">
      <w:pPr>
        <w:pStyle w:val="Odstavecseseznamem"/>
        <w:numPr>
          <w:ilvl w:val="0"/>
          <w:numId w:val="44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t>provozní zálohy, směnky</w:t>
      </w:r>
    </w:p>
    <w:p w:rsidR="00AF564B" w:rsidRPr="003C67E1" w:rsidRDefault="00AF564B" w:rsidP="00575235">
      <w:pPr>
        <w:pStyle w:val="Odstavecseseznamem"/>
        <w:numPr>
          <w:ilvl w:val="0"/>
          <w:numId w:val="44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t>pohledávky a závazky v cizí měně a kurzové rozdíly</w:t>
      </w:r>
    </w:p>
    <w:p w:rsidR="00AF564B" w:rsidRPr="003C67E1" w:rsidRDefault="00AF564B" w:rsidP="00AF564B">
      <w:pPr>
        <w:spacing w:line="240" w:lineRule="auto"/>
        <w:rPr>
          <w:rFonts w:ascii="Tahoma" w:hAnsi="Tahoma" w:cs="Tahoma"/>
          <w:sz w:val="18"/>
          <w:szCs w:val="18"/>
        </w:rPr>
      </w:pPr>
    </w:p>
    <w:p w:rsidR="00AF564B" w:rsidRPr="003C67E1" w:rsidRDefault="00AF564B" w:rsidP="00AF564B">
      <w:pPr>
        <w:spacing w:line="360" w:lineRule="auto"/>
        <w:rPr>
          <w:rFonts w:ascii="Tahoma" w:hAnsi="Tahoma" w:cs="Tahoma"/>
          <w:b/>
          <w:sz w:val="18"/>
          <w:szCs w:val="18"/>
        </w:rPr>
      </w:pPr>
      <w:r w:rsidRPr="003C67E1">
        <w:rPr>
          <w:rFonts w:ascii="Tahoma" w:hAnsi="Tahoma" w:cs="Tahoma"/>
          <w:b/>
          <w:sz w:val="18"/>
          <w:szCs w:val="18"/>
        </w:rPr>
        <w:t>11. Mzdy a zaměstnanci</w:t>
      </w:r>
    </w:p>
    <w:p w:rsidR="00AF564B" w:rsidRPr="003C67E1" w:rsidRDefault="00AF564B" w:rsidP="00575235">
      <w:pPr>
        <w:pStyle w:val="Odstavecseseznamem"/>
        <w:numPr>
          <w:ilvl w:val="0"/>
          <w:numId w:val="45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t>základní pojmy v oblasti mezd, mzdová evidence</w:t>
      </w:r>
    </w:p>
    <w:p w:rsidR="00AF564B" w:rsidRPr="003C67E1" w:rsidRDefault="00AF564B" w:rsidP="00575235">
      <w:pPr>
        <w:pStyle w:val="Odstavecseseznamem"/>
        <w:numPr>
          <w:ilvl w:val="0"/>
          <w:numId w:val="45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t>výpočet a účtování mezd, náklady zaměstnavatele</w:t>
      </w:r>
    </w:p>
    <w:p w:rsidR="00AF564B" w:rsidRPr="003C67E1" w:rsidRDefault="00AF564B" w:rsidP="00575235">
      <w:pPr>
        <w:pStyle w:val="Odstavecseseznamem"/>
        <w:numPr>
          <w:ilvl w:val="0"/>
          <w:numId w:val="45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t>další pohledávky a závazky vůči zaměstnancům</w:t>
      </w:r>
    </w:p>
    <w:p w:rsidR="00AF564B" w:rsidRPr="003C67E1" w:rsidRDefault="00AF564B" w:rsidP="00575235">
      <w:pPr>
        <w:pStyle w:val="Odstavecseseznamem"/>
        <w:numPr>
          <w:ilvl w:val="0"/>
          <w:numId w:val="45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t>zaměstnanec společník</w:t>
      </w:r>
    </w:p>
    <w:p w:rsidR="00AF564B" w:rsidRPr="003C67E1" w:rsidRDefault="00AF564B" w:rsidP="00AF564B">
      <w:pPr>
        <w:spacing w:line="240" w:lineRule="auto"/>
        <w:rPr>
          <w:rFonts w:ascii="Tahoma" w:hAnsi="Tahoma" w:cs="Tahoma"/>
          <w:sz w:val="18"/>
          <w:szCs w:val="18"/>
        </w:rPr>
      </w:pPr>
    </w:p>
    <w:p w:rsidR="00AF564B" w:rsidRPr="003C67E1" w:rsidRDefault="00AF564B" w:rsidP="00AF564B">
      <w:pPr>
        <w:spacing w:line="360" w:lineRule="auto"/>
        <w:rPr>
          <w:rFonts w:ascii="Tahoma" w:hAnsi="Tahoma" w:cs="Tahoma"/>
          <w:b/>
          <w:sz w:val="18"/>
          <w:szCs w:val="18"/>
        </w:rPr>
      </w:pPr>
      <w:r w:rsidRPr="003C67E1">
        <w:rPr>
          <w:rFonts w:ascii="Tahoma" w:hAnsi="Tahoma" w:cs="Tahoma"/>
          <w:b/>
          <w:sz w:val="18"/>
          <w:szCs w:val="18"/>
        </w:rPr>
        <w:t>12. Zúčtování daní a dotací</w:t>
      </w:r>
    </w:p>
    <w:p w:rsidR="00AF564B" w:rsidRPr="003C67E1" w:rsidRDefault="00AF564B" w:rsidP="00575235">
      <w:pPr>
        <w:pStyle w:val="Odstavecseseznamem"/>
        <w:numPr>
          <w:ilvl w:val="0"/>
          <w:numId w:val="46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t>daň z příjmů</w:t>
      </w:r>
    </w:p>
    <w:p w:rsidR="00AF564B" w:rsidRPr="003C67E1" w:rsidRDefault="00AF564B" w:rsidP="00575235">
      <w:pPr>
        <w:pStyle w:val="Odstavecseseznamem"/>
        <w:numPr>
          <w:ilvl w:val="0"/>
          <w:numId w:val="46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t>ostatní přímé daně</w:t>
      </w:r>
    </w:p>
    <w:p w:rsidR="00AF564B" w:rsidRPr="003C67E1" w:rsidRDefault="00AF564B" w:rsidP="00575235">
      <w:pPr>
        <w:pStyle w:val="Odstavecseseznamem"/>
        <w:numPr>
          <w:ilvl w:val="0"/>
          <w:numId w:val="46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t>DPH a ostatní nepřímé daně</w:t>
      </w:r>
    </w:p>
    <w:p w:rsidR="00AF564B" w:rsidRPr="003C67E1" w:rsidRDefault="00AF564B" w:rsidP="00575235">
      <w:pPr>
        <w:pStyle w:val="Odstavecseseznamem"/>
        <w:numPr>
          <w:ilvl w:val="0"/>
          <w:numId w:val="46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t>dotace</w:t>
      </w:r>
    </w:p>
    <w:p w:rsidR="00AF564B" w:rsidRPr="003C67E1" w:rsidRDefault="00AF564B" w:rsidP="00AF564B">
      <w:pPr>
        <w:pStyle w:val="Odstavecseseznamem"/>
        <w:spacing w:line="240" w:lineRule="auto"/>
        <w:rPr>
          <w:rFonts w:ascii="Tahoma" w:hAnsi="Tahoma" w:cs="Tahoma"/>
          <w:sz w:val="18"/>
          <w:szCs w:val="18"/>
        </w:rPr>
      </w:pPr>
    </w:p>
    <w:p w:rsidR="00AF564B" w:rsidRPr="003C67E1" w:rsidRDefault="00AF564B" w:rsidP="00AF564B">
      <w:pPr>
        <w:spacing w:line="360" w:lineRule="auto"/>
        <w:rPr>
          <w:rFonts w:ascii="Tahoma" w:hAnsi="Tahoma" w:cs="Tahoma"/>
          <w:b/>
          <w:sz w:val="18"/>
          <w:szCs w:val="18"/>
        </w:rPr>
      </w:pPr>
      <w:r w:rsidRPr="003C67E1">
        <w:rPr>
          <w:rFonts w:ascii="Tahoma" w:hAnsi="Tahoma" w:cs="Tahoma"/>
          <w:b/>
          <w:sz w:val="18"/>
          <w:szCs w:val="18"/>
        </w:rPr>
        <w:t>13. Kapitálové účty a dlouhodobé závazky</w:t>
      </w:r>
    </w:p>
    <w:p w:rsidR="00AF564B" w:rsidRPr="003C67E1" w:rsidRDefault="00AF564B" w:rsidP="00575235">
      <w:pPr>
        <w:pStyle w:val="Odstavecseseznamem"/>
        <w:numPr>
          <w:ilvl w:val="0"/>
          <w:numId w:val="47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t>charakteristika a členění účtové třídy 4</w:t>
      </w:r>
    </w:p>
    <w:p w:rsidR="00AF564B" w:rsidRPr="003C67E1" w:rsidRDefault="00AF564B" w:rsidP="00575235">
      <w:pPr>
        <w:pStyle w:val="Odstavecseseznamem"/>
        <w:numPr>
          <w:ilvl w:val="0"/>
          <w:numId w:val="47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t>základní kapitál, kapitálové fondy</w:t>
      </w:r>
    </w:p>
    <w:p w:rsidR="00AF564B" w:rsidRPr="003C67E1" w:rsidRDefault="00AF564B" w:rsidP="00575235">
      <w:pPr>
        <w:pStyle w:val="Odstavecseseznamem"/>
        <w:numPr>
          <w:ilvl w:val="0"/>
          <w:numId w:val="47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t>výsledek hospodaření ve schvalovacím řízení</w:t>
      </w:r>
    </w:p>
    <w:p w:rsidR="00AF564B" w:rsidRPr="003C67E1" w:rsidRDefault="00AF564B" w:rsidP="00575235">
      <w:pPr>
        <w:pStyle w:val="Odstavecseseznamem"/>
        <w:numPr>
          <w:ilvl w:val="0"/>
          <w:numId w:val="47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t>účtování u individuálního podnikatele</w:t>
      </w:r>
    </w:p>
    <w:p w:rsidR="00AF564B" w:rsidRPr="003C67E1" w:rsidRDefault="00AF564B" w:rsidP="00AF564B">
      <w:pPr>
        <w:pStyle w:val="Odstavecseseznamem"/>
        <w:spacing w:line="240" w:lineRule="auto"/>
        <w:rPr>
          <w:rFonts w:ascii="Tahoma" w:hAnsi="Tahoma" w:cs="Tahoma"/>
          <w:sz w:val="18"/>
          <w:szCs w:val="18"/>
        </w:rPr>
      </w:pPr>
    </w:p>
    <w:p w:rsidR="00AF564B" w:rsidRPr="003C67E1" w:rsidRDefault="00AF564B" w:rsidP="00AF564B">
      <w:pPr>
        <w:spacing w:after="160" w:line="259" w:lineRule="auto"/>
        <w:rPr>
          <w:rFonts w:ascii="Tahoma" w:hAnsi="Tahoma" w:cs="Tahoma"/>
          <w:b/>
          <w:sz w:val="18"/>
          <w:szCs w:val="18"/>
        </w:rPr>
      </w:pPr>
      <w:r w:rsidRPr="003C67E1">
        <w:rPr>
          <w:rFonts w:ascii="Tahoma" w:hAnsi="Tahoma" w:cs="Tahoma"/>
          <w:b/>
          <w:sz w:val="18"/>
          <w:szCs w:val="18"/>
        </w:rPr>
        <w:t xml:space="preserve">14. Náklady a výnosy </w:t>
      </w:r>
    </w:p>
    <w:p w:rsidR="00AF564B" w:rsidRPr="003C67E1" w:rsidRDefault="00AF564B" w:rsidP="00575235">
      <w:pPr>
        <w:pStyle w:val="Odstavecseseznamem"/>
        <w:numPr>
          <w:ilvl w:val="0"/>
          <w:numId w:val="49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t>charakteristika a členění nákladů a výnosů</w:t>
      </w:r>
    </w:p>
    <w:p w:rsidR="00AF564B" w:rsidRPr="003C67E1" w:rsidRDefault="00AF564B" w:rsidP="00575235">
      <w:pPr>
        <w:pStyle w:val="Odstavecseseznamem"/>
        <w:numPr>
          <w:ilvl w:val="0"/>
          <w:numId w:val="49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t>zásady pro účtování nákladů a výnosů</w:t>
      </w:r>
    </w:p>
    <w:p w:rsidR="00AF564B" w:rsidRPr="003C67E1" w:rsidRDefault="00AF564B" w:rsidP="00575235">
      <w:pPr>
        <w:pStyle w:val="Odstavecseseznamem"/>
        <w:numPr>
          <w:ilvl w:val="0"/>
          <w:numId w:val="49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t>skupina 58</w:t>
      </w:r>
    </w:p>
    <w:p w:rsidR="00AF564B" w:rsidRPr="003C67E1" w:rsidRDefault="00AF564B" w:rsidP="00575235">
      <w:pPr>
        <w:pStyle w:val="Odstavecseseznamem"/>
        <w:numPr>
          <w:ilvl w:val="0"/>
          <w:numId w:val="49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t>daňové hledisko</w:t>
      </w:r>
    </w:p>
    <w:p w:rsidR="00AF564B" w:rsidRPr="003C67E1" w:rsidRDefault="00AF564B" w:rsidP="00AF564B">
      <w:pPr>
        <w:pStyle w:val="Odstavecseseznamem"/>
        <w:spacing w:line="240" w:lineRule="auto"/>
        <w:rPr>
          <w:rFonts w:ascii="Tahoma" w:hAnsi="Tahoma" w:cs="Tahoma"/>
          <w:sz w:val="18"/>
          <w:szCs w:val="18"/>
        </w:rPr>
      </w:pPr>
    </w:p>
    <w:p w:rsidR="00AF564B" w:rsidRPr="003C67E1" w:rsidRDefault="00AF564B" w:rsidP="00AF564B">
      <w:pPr>
        <w:spacing w:line="360" w:lineRule="auto"/>
        <w:rPr>
          <w:rFonts w:ascii="Tahoma" w:hAnsi="Tahoma" w:cs="Tahoma"/>
          <w:b/>
          <w:sz w:val="18"/>
          <w:szCs w:val="18"/>
        </w:rPr>
      </w:pPr>
      <w:r w:rsidRPr="003C67E1">
        <w:rPr>
          <w:rFonts w:ascii="Tahoma" w:hAnsi="Tahoma" w:cs="Tahoma"/>
          <w:b/>
          <w:sz w:val="18"/>
          <w:szCs w:val="18"/>
        </w:rPr>
        <w:t>15. Účetní operace na konci účetního období</w:t>
      </w:r>
    </w:p>
    <w:p w:rsidR="00AF564B" w:rsidRPr="003C67E1" w:rsidRDefault="00AF564B" w:rsidP="00575235">
      <w:pPr>
        <w:pStyle w:val="Odstavecseseznamem"/>
        <w:numPr>
          <w:ilvl w:val="0"/>
          <w:numId w:val="48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t>závěrečné operace u zásob (způsob A i B)</w:t>
      </w:r>
    </w:p>
    <w:p w:rsidR="00AF564B" w:rsidRPr="003C67E1" w:rsidRDefault="00AF564B" w:rsidP="00575235">
      <w:pPr>
        <w:pStyle w:val="Odstavecseseznamem"/>
        <w:numPr>
          <w:ilvl w:val="0"/>
          <w:numId w:val="48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t>časové rozlišení nákladů a výnosů v užším i širším pojetí</w:t>
      </w:r>
    </w:p>
    <w:p w:rsidR="00AF564B" w:rsidRPr="003C67E1" w:rsidRDefault="00AF564B" w:rsidP="00575235">
      <w:pPr>
        <w:pStyle w:val="Odstavecseseznamem"/>
        <w:numPr>
          <w:ilvl w:val="0"/>
          <w:numId w:val="48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t>kurzové rozdíly</w:t>
      </w:r>
    </w:p>
    <w:p w:rsidR="00AF564B" w:rsidRPr="003C67E1" w:rsidRDefault="00AF564B" w:rsidP="00575235">
      <w:pPr>
        <w:pStyle w:val="Odstavecseseznamem"/>
        <w:numPr>
          <w:ilvl w:val="0"/>
          <w:numId w:val="48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t>odpis pohledávek</w:t>
      </w:r>
    </w:p>
    <w:p w:rsidR="00AF564B" w:rsidRPr="003C67E1" w:rsidRDefault="00AF564B" w:rsidP="00AF564B">
      <w:pPr>
        <w:pStyle w:val="Odstavecseseznamem"/>
        <w:spacing w:line="240" w:lineRule="auto"/>
        <w:rPr>
          <w:rFonts w:ascii="Tahoma" w:hAnsi="Tahoma" w:cs="Tahoma"/>
          <w:sz w:val="18"/>
          <w:szCs w:val="18"/>
        </w:rPr>
      </w:pPr>
    </w:p>
    <w:p w:rsidR="00AF564B" w:rsidRPr="003C67E1" w:rsidRDefault="00AF564B" w:rsidP="00AF564B">
      <w:pPr>
        <w:spacing w:line="360" w:lineRule="auto"/>
        <w:rPr>
          <w:rFonts w:ascii="Tahoma" w:hAnsi="Tahoma" w:cs="Tahoma"/>
          <w:b/>
          <w:sz w:val="18"/>
          <w:szCs w:val="18"/>
        </w:rPr>
      </w:pPr>
      <w:r w:rsidRPr="003C67E1">
        <w:rPr>
          <w:rFonts w:ascii="Tahoma" w:hAnsi="Tahoma" w:cs="Tahoma"/>
          <w:b/>
          <w:sz w:val="18"/>
          <w:szCs w:val="18"/>
        </w:rPr>
        <w:t>16. Výsledek hospodaření</w:t>
      </w:r>
    </w:p>
    <w:p w:rsidR="00AF564B" w:rsidRPr="003C67E1" w:rsidRDefault="00AF564B" w:rsidP="00575235">
      <w:pPr>
        <w:pStyle w:val="Odstavecseseznamem"/>
        <w:numPr>
          <w:ilvl w:val="0"/>
          <w:numId w:val="50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lastRenderedPageBreak/>
        <w:t>výsledek hospodaření a jeho struktura</w:t>
      </w:r>
    </w:p>
    <w:p w:rsidR="00AF564B" w:rsidRPr="003C67E1" w:rsidRDefault="00AF564B" w:rsidP="00575235">
      <w:pPr>
        <w:pStyle w:val="Odstavecseseznamem"/>
        <w:numPr>
          <w:ilvl w:val="0"/>
          <w:numId w:val="50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t>transformace účetního výsledku hospodaření na daňový základ</w:t>
      </w:r>
    </w:p>
    <w:p w:rsidR="00AF564B" w:rsidRPr="003C67E1" w:rsidRDefault="00AF564B" w:rsidP="00575235">
      <w:pPr>
        <w:pStyle w:val="Odstavecseseznamem"/>
        <w:numPr>
          <w:ilvl w:val="0"/>
          <w:numId w:val="50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t>výpočet a zaúčtování splatné daně z příjmů</w:t>
      </w:r>
    </w:p>
    <w:p w:rsidR="00AF564B" w:rsidRPr="003C67E1" w:rsidRDefault="00AF564B" w:rsidP="00575235">
      <w:pPr>
        <w:pStyle w:val="Odstavecseseznamem"/>
        <w:numPr>
          <w:ilvl w:val="0"/>
          <w:numId w:val="50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t xml:space="preserve">výsledek hospodaření v účetnictví a v daňové evidenci </w:t>
      </w:r>
    </w:p>
    <w:p w:rsidR="00AF564B" w:rsidRPr="003C67E1" w:rsidRDefault="00AF564B" w:rsidP="00AF564B">
      <w:pPr>
        <w:pStyle w:val="Odstavecseseznamem"/>
        <w:spacing w:line="240" w:lineRule="auto"/>
        <w:rPr>
          <w:rFonts w:ascii="Tahoma" w:hAnsi="Tahoma" w:cs="Tahoma"/>
          <w:sz w:val="18"/>
          <w:szCs w:val="18"/>
        </w:rPr>
      </w:pPr>
    </w:p>
    <w:p w:rsidR="00AF564B" w:rsidRPr="003C67E1" w:rsidRDefault="00AF564B" w:rsidP="00AF564B">
      <w:pPr>
        <w:spacing w:line="360" w:lineRule="auto"/>
        <w:rPr>
          <w:rFonts w:ascii="Tahoma" w:hAnsi="Tahoma" w:cs="Tahoma"/>
          <w:b/>
          <w:sz w:val="18"/>
          <w:szCs w:val="18"/>
        </w:rPr>
      </w:pPr>
      <w:r w:rsidRPr="003C67E1">
        <w:rPr>
          <w:rFonts w:ascii="Tahoma" w:hAnsi="Tahoma" w:cs="Tahoma"/>
          <w:b/>
          <w:sz w:val="18"/>
          <w:szCs w:val="18"/>
        </w:rPr>
        <w:t>17. Účetní uzávěrka a závěrka</w:t>
      </w:r>
    </w:p>
    <w:p w:rsidR="00AF564B" w:rsidRPr="003C67E1" w:rsidRDefault="00AF564B" w:rsidP="00575235">
      <w:pPr>
        <w:pStyle w:val="Odstavecseseznamem"/>
        <w:numPr>
          <w:ilvl w:val="0"/>
          <w:numId w:val="5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t>charakteristika a význam účetní uzávěrky a závěrky</w:t>
      </w:r>
    </w:p>
    <w:p w:rsidR="00AF564B" w:rsidRPr="003C67E1" w:rsidRDefault="00AF564B" w:rsidP="00575235">
      <w:pPr>
        <w:pStyle w:val="Odstavecseseznamem"/>
        <w:numPr>
          <w:ilvl w:val="0"/>
          <w:numId w:val="5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t>přípravné práce před účetní uzávěrkou</w:t>
      </w:r>
    </w:p>
    <w:p w:rsidR="00AF564B" w:rsidRPr="003C67E1" w:rsidRDefault="00AF564B" w:rsidP="00575235">
      <w:pPr>
        <w:pStyle w:val="Odstavecseseznamem"/>
        <w:numPr>
          <w:ilvl w:val="0"/>
          <w:numId w:val="5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t>uzávěrka účtů</w:t>
      </w:r>
    </w:p>
    <w:p w:rsidR="00AF564B" w:rsidRPr="003C67E1" w:rsidRDefault="00AF564B" w:rsidP="00575235">
      <w:pPr>
        <w:pStyle w:val="Odstavecseseznamem"/>
        <w:numPr>
          <w:ilvl w:val="0"/>
          <w:numId w:val="5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t>druhy a rozsah účetní závěrky</w:t>
      </w:r>
    </w:p>
    <w:p w:rsidR="00AF564B" w:rsidRPr="003C67E1" w:rsidRDefault="00AF564B" w:rsidP="00575235">
      <w:pPr>
        <w:pStyle w:val="Odstavecseseznamem"/>
        <w:numPr>
          <w:ilvl w:val="0"/>
          <w:numId w:val="5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t>účetní výkazy, povinnosti související s účetní závěrkou</w:t>
      </w:r>
    </w:p>
    <w:p w:rsidR="00AF564B" w:rsidRPr="003C67E1" w:rsidRDefault="00AF564B" w:rsidP="00AF564B">
      <w:pPr>
        <w:spacing w:line="240" w:lineRule="auto"/>
        <w:rPr>
          <w:rFonts w:ascii="Tahoma" w:hAnsi="Tahoma" w:cs="Tahoma"/>
          <w:sz w:val="18"/>
          <w:szCs w:val="18"/>
        </w:rPr>
      </w:pPr>
    </w:p>
    <w:p w:rsidR="00AF564B" w:rsidRPr="003C67E1" w:rsidRDefault="00AF564B" w:rsidP="00AF564B">
      <w:pPr>
        <w:spacing w:line="360" w:lineRule="auto"/>
        <w:rPr>
          <w:rFonts w:ascii="Tahoma" w:hAnsi="Tahoma" w:cs="Tahoma"/>
          <w:b/>
          <w:sz w:val="18"/>
          <w:szCs w:val="18"/>
        </w:rPr>
      </w:pPr>
      <w:r w:rsidRPr="003C67E1">
        <w:rPr>
          <w:rFonts w:ascii="Tahoma" w:hAnsi="Tahoma" w:cs="Tahoma"/>
          <w:b/>
          <w:sz w:val="18"/>
          <w:szCs w:val="18"/>
        </w:rPr>
        <w:t>18. Daňová evidence příjmů a výdajů</w:t>
      </w:r>
    </w:p>
    <w:p w:rsidR="00AF564B" w:rsidRPr="003C67E1" w:rsidRDefault="00AF564B" w:rsidP="00575235">
      <w:pPr>
        <w:pStyle w:val="Odstavecseseznamem"/>
        <w:numPr>
          <w:ilvl w:val="0"/>
          <w:numId w:val="52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t>vymezení okruhu subjektů, kteří mohou vést daňovou evidenci</w:t>
      </w:r>
    </w:p>
    <w:p w:rsidR="00AF564B" w:rsidRPr="003C67E1" w:rsidRDefault="00AF564B" w:rsidP="00575235">
      <w:pPr>
        <w:pStyle w:val="Odstavecseseznamem"/>
        <w:numPr>
          <w:ilvl w:val="0"/>
          <w:numId w:val="52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t>deník příjmů a výdajů</w:t>
      </w:r>
    </w:p>
    <w:p w:rsidR="00AF564B" w:rsidRPr="003C67E1" w:rsidRDefault="00AF564B" w:rsidP="00575235">
      <w:pPr>
        <w:pStyle w:val="Odstavecseseznamem"/>
        <w:numPr>
          <w:ilvl w:val="0"/>
          <w:numId w:val="52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t>zjištění základu daně, výpočet daně, daňové přiznání</w:t>
      </w:r>
    </w:p>
    <w:p w:rsidR="00AF564B" w:rsidRPr="003C67E1" w:rsidRDefault="00AF564B" w:rsidP="00575235">
      <w:pPr>
        <w:pStyle w:val="Odstavecseseznamem"/>
        <w:numPr>
          <w:ilvl w:val="0"/>
          <w:numId w:val="52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t>ostatní povinná evidence</w:t>
      </w:r>
    </w:p>
    <w:p w:rsidR="00AF564B" w:rsidRPr="003C67E1" w:rsidRDefault="00AF564B" w:rsidP="00AF564B">
      <w:pPr>
        <w:spacing w:line="240" w:lineRule="auto"/>
        <w:rPr>
          <w:rFonts w:ascii="Tahoma" w:hAnsi="Tahoma" w:cs="Tahoma"/>
          <w:sz w:val="18"/>
          <w:szCs w:val="18"/>
        </w:rPr>
      </w:pPr>
    </w:p>
    <w:p w:rsidR="00AF564B" w:rsidRPr="003C67E1" w:rsidRDefault="00AF564B" w:rsidP="00AF564B">
      <w:pPr>
        <w:spacing w:line="360" w:lineRule="auto"/>
        <w:rPr>
          <w:rFonts w:ascii="Tahoma" w:hAnsi="Tahoma" w:cs="Tahoma"/>
          <w:b/>
          <w:sz w:val="18"/>
          <w:szCs w:val="18"/>
        </w:rPr>
      </w:pPr>
      <w:r w:rsidRPr="003C67E1">
        <w:rPr>
          <w:rFonts w:ascii="Tahoma" w:hAnsi="Tahoma" w:cs="Tahoma"/>
          <w:b/>
          <w:sz w:val="18"/>
          <w:szCs w:val="18"/>
        </w:rPr>
        <w:t>19. Ochrana a zabezpečení dat</w:t>
      </w:r>
    </w:p>
    <w:p w:rsidR="00AF564B" w:rsidRPr="003C67E1" w:rsidRDefault="00AF564B" w:rsidP="00575235">
      <w:pPr>
        <w:pStyle w:val="Odstavecseseznamem"/>
        <w:numPr>
          <w:ilvl w:val="0"/>
          <w:numId w:val="5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t>hrozby zabezpečení dat</w:t>
      </w:r>
    </w:p>
    <w:p w:rsidR="00AF564B" w:rsidRPr="003C67E1" w:rsidRDefault="00AF564B" w:rsidP="00575235">
      <w:pPr>
        <w:pStyle w:val="Odstavecseseznamem"/>
        <w:numPr>
          <w:ilvl w:val="0"/>
          <w:numId w:val="5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t>prostředky zabezpečení dat</w:t>
      </w:r>
    </w:p>
    <w:p w:rsidR="00AF564B" w:rsidRPr="003C67E1" w:rsidRDefault="00AF564B" w:rsidP="00575235">
      <w:pPr>
        <w:pStyle w:val="Odstavecseseznamem"/>
        <w:numPr>
          <w:ilvl w:val="0"/>
          <w:numId w:val="5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C67E1">
        <w:rPr>
          <w:rFonts w:ascii="Tahoma" w:hAnsi="Tahoma" w:cs="Tahoma"/>
          <w:sz w:val="18"/>
          <w:szCs w:val="18"/>
        </w:rPr>
        <w:t>softwarová ochrana</w:t>
      </w:r>
    </w:p>
    <w:p w:rsidR="00AF564B" w:rsidRPr="003C67E1" w:rsidRDefault="00AF564B" w:rsidP="00575235">
      <w:pPr>
        <w:pStyle w:val="Odstavecseseznamem"/>
        <w:numPr>
          <w:ilvl w:val="0"/>
          <w:numId w:val="51"/>
        </w:numPr>
        <w:spacing w:after="0" w:line="240" w:lineRule="auto"/>
        <w:rPr>
          <w:rFonts w:ascii="Tahoma" w:hAnsi="Tahoma" w:cs="Tahoma"/>
          <w:sz w:val="18"/>
          <w:szCs w:val="18"/>
        </w:rPr>
      </w:pPr>
      <w:proofErr w:type="spellStart"/>
      <w:r w:rsidRPr="003C67E1">
        <w:rPr>
          <w:rFonts w:ascii="Tahoma" w:hAnsi="Tahoma" w:cs="Tahoma"/>
          <w:sz w:val="18"/>
          <w:szCs w:val="18"/>
        </w:rPr>
        <w:t>kybernebezpečí</w:t>
      </w:r>
      <w:proofErr w:type="spellEnd"/>
    </w:p>
    <w:p w:rsidR="00AF564B" w:rsidRPr="003C67E1" w:rsidRDefault="00AF564B" w:rsidP="00575235">
      <w:pPr>
        <w:pStyle w:val="Odstavecseseznamem"/>
        <w:numPr>
          <w:ilvl w:val="0"/>
          <w:numId w:val="51"/>
        </w:num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000000" w:themeColor="text1"/>
          <w:sz w:val="18"/>
          <w:szCs w:val="18"/>
          <w:lang w:eastAsia="cs-CZ"/>
        </w:rPr>
      </w:pPr>
      <w:r w:rsidRPr="003C67E1">
        <w:rPr>
          <w:rFonts w:ascii="Tahoma" w:eastAsia="Times New Roman" w:hAnsi="Tahoma" w:cs="Tahoma"/>
          <w:bCs/>
          <w:color w:val="000000" w:themeColor="text1"/>
          <w:sz w:val="18"/>
          <w:szCs w:val="18"/>
          <w:lang w:eastAsia="cs-CZ"/>
        </w:rPr>
        <w:t xml:space="preserve">prevence </w:t>
      </w:r>
      <w:proofErr w:type="spellStart"/>
      <w:r w:rsidRPr="003C67E1">
        <w:rPr>
          <w:rFonts w:ascii="Tahoma" w:eastAsia="Times New Roman" w:hAnsi="Tahoma" w:cs="Tahoma"/>
          <w:bCs/>
          <w:color w:val="000000" w:themeColor="text1"/>
          <w:sz w:val="18"/>
          <w:szCs w:val="18"/>
          <w:lang w:eastAsia="cs-CZ"/>
        </w:rPr>
        <w:t>kyberútoků</w:t>
      </w:r>
      <w:proofErr w:type="spellEnd"/>
    </w:p>
    <w:p w:rsidR="00AF564B" w:rsidRPr="003C67E1" w:rsidRDefault="00AF564B" w:rsidP="00AF564B">
      <w:pPr>
        <w:spacing w:line="240" w:lineRule="auto"/>
        <w:rPr>
          <w:rFonts w:ascii="Tahoma" w:hAnsi="Tahoma" w:cs="Tahoma"/>
          <w:sz w:val="18"/>
          <w:szCs w:val="18"/>
        </w:rPr>
      </w:pPr>
    </w:p>
    <w:p w:rsidR="00AF564B" w:rsidRPr="003C67E1" w:rsidRDefault="00AF564B" w:rsidP="00AF564B">
      <w:pPr>
        <w:spacing w:line="360" w:lineRule="auto"/>
        <w:rPr>
          <w:rFonts w:ascii="Tahoma" w:hAnsi="Tahoma" w:cs="Tahoma"/>
          <w:b/>
          <w:sz w:val="18"/>
          <w:szCs w:val="18"/>
        </w:rPr>
      </w:pPr>
      <w:r w:rsidRPr="003C67E1">
        <w:rPr>
          <w:rFonts w:ascii="Tahoma" w:hAnsi="Tahoma" w:cs="Tahoma"/>
          <w:b/>
          <w:sz w:val="18"/>
          <w:szCs w:val="18"/>
        </w:rPr>
        <w:t>20. Specifika práce v síti</w:t>
      </w:r>
    </w:p>
    <w:p w:rsidR="00AF564B" w:rsidRPr="003C67E1" w:rsidRDefault="00AF564B" w:rsidP="00575235">
      <w:pPr>
        <w:pStyle w:val="Odstavecseseznamem"/>
        <w:numPr>
          <w:ilvl w:val="0"/>
          <w:numId w:val="51"/>
        </w:num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3C67E1">
        <w:rPr>
          <w:rFonts w:ascii="Tahoma" w:hAnsi="Tahoma" w:cs="Tahoma"/>
          <w:color w:val="000000" w:themeColor="text1"/>
          <w:sz w:val="18"/>
          <w:szCs w:val="18"/>
        </w:rPr>
        <w:t>počítačová síť</w:t>
      </w:r>
    </w:p>
    <w:p w:rsidR="00AF564B" w:rsidRPr="003C67E1" w:rsidRDefault="00AF564B" w:rsidP="00575235">
      <w:pPr>
        <w:pStyle w:val="Odstavecseseznamem"/>
        <w:numPr>
          <w:ilvl w:val="0"/>
          <w:numId w:val="51"/>
        </w:num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3C67E1">
        <w:rPr>
          <w:rFonts w:ascii="Tahoma" w:hAnsi="Tahoma" w:cs="Tahoma"/>
          <w:color w:val="000000" w:themeColor="text1"/>
          <w:sz w:val="18"/>
          <w:szCs w:val="18"/>
        </w:rPr>
        <w:t>bezpečnost a soukromí na webu</w:t>
      </w:r>
    </w:p>
    <w:p w:rsidR="00AF564B" w:rsidRPr="003C67E1" w:rsidRDefault="00AF564B" w:rsidP="00575235">
      <w:pPr>
        <w:pStyle w:val="Odstavecseseznamem"/>
        <w:numPr>
          <w:ilvl w:val="0"/>
          <w:numId w:val="51"/>
        </w:num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proofErr w:type="spellStart"/>
      <w:r w:rsidRPr="003C67E1">
        <w:rPr>
          <w:rFonts w:ascii="Tahoma" w:hAnsi="Tahoma" w:cs="Tahoma"/>
          <w:color w:val="000000" w:themeColor="text1"/>
          <w:sz w:val="18"/>
          <w:szCs w:val="18"/>
        </w:rPr>
        <w:t>cloudové</w:t>
      </w:r>
      <w:proofErr w:type="spellEnd"/>
      <w:r w:rsidRPr="003C67E1">
        <w:rPr>
          <w:rFonts w:ascii="Tahoma" w:hAnsi="Tahoma" w:cs="Tahoma"/>
          <w:color w:val="000000" w:themeColor="text1"/>
          <w:sz w:val="18"/>
          <w:szCs w:val="18"/>
        </w:rPr>
        <w:t xml:space="preserve"> služby</w:t>
      </w:r>
    </w:p>
    <w:p w:rsidR="00AF564B" w:rsidRPr="003C67E1" w:rsidRDefault="00AF564B" w:rsidP="00575235">
      <w:pPr>
        <w:pStyle w:val="Odstavecseseznamem"/>
        <w:numPr>
          <w:ilvl w:val="0"/>
          <w:numId w:val="51"/>
        </w:num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3C67E1">
        <w:rPr>
          <w:rFonts w:ascii="Tahoma" w:hAnsi="Tahoma" w:cs="Tahoma"/>
          <w:color w:val="000000" w:themeColor="text1"/>
          <w:sz w:val="18"/>
          <w:szCs w:val="18"/>
        </w:rPr>
        <w:t>rizika kyberprostoru</w:t>
      </w:r>
    </w:p>
    <w:p w:rsidR="00AF564B" w:rsidRPr="003C67E1" w:rsidRDefault="00AF564B" w:rsidP="00575235">
      <w:pPr>
        <w:pStyle w:val="Odstavecseseznamem"/>
        <w:numPr>
          <w:ilvl w:val="0"/>
          <w:numId w:val="51"/>
        </w:num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000000" w:themeColor="text1"/>
          <w:sz w:val="18"/>
          <w:szCs w:val="18"/>
          <w:lang w:eastAsia="cs-CZ"/>
        </w:rPr>
      </w:pPr>
      <w:r w:rsidRPr="003C67E1">
        <w:rPr>
          <w:rFonts w:ascii="Tahoma" w:eastAsia="Times New Roman" w:hAnsi="Tahoma" w:cs="Tahoma"/>
          <w:bCs/>
          <w:color w:val="000000" w:themeColor="text1"/>
          <w:sz w:val="18"/>
          <w:szCs w:val="18"/>
          <w:lang w:eastAsia="cs-CZ"/>
        </w:rPr>
        <w:t>bezpečné heslo</w:t>
      </w:r>
    </w:p>
    <w:p w:rsidR="00BC0212" w:rsidRDefault="00BC0212" w:rsidP="00BC0212">
      <w:pPr>
        <w:pStyle w:val="Nadpis3"/>
      </w:pPr>
    </w:p>
    <w:p w:rsidR="00BC0212" w:rsidRDefault="00BC0212" w:rsidP="00BC0212">
      <w:pPr>
        <w:pStyle w:val="Nadpis3"/>
        <w:jc w:val="center"/>
        <w:rPr>
          <w:rStyle w:val="Nzevknihy"/>
          <w:color w:val="auto"/>
        </w:rPr>
      </w:pPr>
    </w:p>
    <w:p w:rsidR="00BC0212" w:rsidRDefault="00BC0212" w:rsidP="00BC0212">
      <w:pPr>
        <w:pStyle w:val="Nadpis3"/>
        <w:jc w:val="center"/>
        <w:rPr>
          <w:rStyle w:val="Nzevknihy"/>
          <w:color w:val="auto"/>
        </w:rPr>
      </w:pPr>
    </w:p>
    <w:p w:rsidR="00BC0212" w:rsidRDefault="00BC0212" w:rsidP="00BC0212">
      <w:pPr>
        <w:pStyle w:val="Nadpis3"/>
        <w:jc w:val="center"/>
        <w:rPr>
          <w:rStyle w:val="Nzevknihy"/>
          <w:color w:val="auto"/>
        </w:rPr>
      </w:pPr>
    </w:p>
    <w:p w:rsidR="00BC0212" w:rsidRDefault="00BC0212" w:rsidP="00BC0212">
      <w:pPr>
        <w:pStyle w:val="Nadpis3"/>
        <w:jc w:val="center"/>
        <w:rPr>
          <w:rStyle w:val="Nzevknihy"/>
          <w:color w:val="auto"/>
        </w:rPr>
      </w:pPr>
    </w:p>
    <w:p w:rsidR="00BC0212" w:rsidRDefault="00BC0212" w:rsidP="00BC0212">
      <w:pPr>
        <w:pStyle w:val="Nadpis3"/>
        <w:jc w:val="center"/>
        <w:rPr>
          <w:rStyle w:val="Nzevknihy"/>
          <w:color w:val="auto"/>
        </w:rPr>
      </w:pPr>
    </w:p>
    <w:p w:rsidR="00BC0212" w:rsidRDefault="00BC0212" w:rsidP="00BC0212">
      <w:pPr>
        <w:pStyle w:val="Nadpis3"/>
        <w:jc w:val="center"/>
        <w:rPr>
          <w:rStyle w:val="Nzevknihy"/>
          <w:color w:val="auto"/>
        </w:rPr>
      </w:pPr>
    </w:p>
    <w:p w:rsidR="00BC0212" w:rsidRDefault="00BC0212" w:rsidP="00BC0212">
      <w:pPr>
        <w:pStyle w:val="Nadpis3"/>
        <w:jc w:val="center"/>
        <w:rPr>
          <w:rStyle w:val="Nzevknihy"/>
          <w:color w:val="auto"/>
        </w:rPr>
      </w:pPr>
    </w:p>
    <w:p w:rsidR="00AF564B" w:rsidRDefault="00AF564B" w:rsidP="00BC0212">
      <w:pPr>
        <w:pStyle w:val="Nadpis3"/>
        <w:jc w:val="center"/>
        <w:rPr>
          <w:rStyle w:val="Nzevknihy"/>
          <w:color w:val="auto"/>
          <w:sz w:val="24"/>
          <w:szCs w:val="24"/>
        </w:rPr>
      </w:pPr>
    </w:p>
    <w:p w:rsidR="00AF564B" w:rsidRDefault="00AF564B" w:rsidP="00BC0212">
      <w:pPr>
        <w:pStyle w:val="Nadpis3"/>
        <w:jc w:val="center"/>
        <w:rPr>
          <w:rStyle w:val="Nzevknihy"/>
          <w:color w:val="auto"/>
          <w:sz w:val="24"/>
          <w:szCs w:val="24"/>
        </w:rPr>
      </w:pPr>
    </w:p>
    <w:p w:rsidR="00AF564B" w:rsidRDefault="00AF564B" w:rsidP="003C67E1">
      <w:pPr>
        <w:pStyle w:val="Nadpis3"/>
        <w:rPr>
          <w:rStyle w:val="Nzevknihy"/>
          <w:color w:val="auto"/>
          <w:sz w:val="24"/>
          <w:szCs w:val="24"/>
        </w:rPr>
      </w:pPr>
    </w:p>
    <w:p w:rsidR="00AF564B" w:rsidRDefault="00AF564B" w:rsidP="00BC0212">
      <w:pPr>
        <w:pStyle w:val="Nadpis3"/>
        <w:jc w:val="center"/>
        <w:rPr>
          <w:rStyle w:val="Nzevknihy"/>
          <w:color w:val="auto"/>
          <w:sz w:val="24"/>
          <w:szCs w:val="24"/>
        </w:rPr>
      </w:pPr>
    </w:p>
    <w:p w:rsidR="00AF564B" w:rsidRDefault="00AF564B" w:rsidP="00BC0212">
      <w:pPr>
        <w:pStyle w:val="Nadpis3"/>
        <w:jc w:val="center"/>
        <w:rPr>
          <w:rStyle w:val="Nzevknihy"/>
          <w:color w:val="auto"/>
          <w:sz w:val="24"/>
          <w:szCs w:val="24"/>
        </w:rPr>
      </w:pPr>
    </w:p>
    <w:p w:rsidR="00AF564B" w:rsidRDefault="00AF564B" w:rsidP="00BC0212">
      <w:pPr>
        <w:pStyle w:val="Nadpis3"/>
        <w:jc w:val="center"/>
        <w:rPr>
          <w:rStyle w:val="Nzevknihy"/>
          <w:color w:val="auto"/>
          <w:sz w:val="24"/>
          <w:szCs w:val="24"/>
        </w:rPr>
      </w:pPr>
    </w:p>
    <w:p w:rsidR="00BC0212" w:rsidRPr="00166B4A" w:rsidRDefault="00BC0212" w:rsidP="00BC0212">
      <w:pPr>
        <w:pStyle w:val="Nadpis3"/>
        <w:jc w:val="center"/>
        <w:rPr>
          <w:rStyle w:val="Nzevknihy"/>
          <w:rFonts w:ascii="Times New Roman" w:hAnsi="Times New Roman" w:cs="Times New Roman"/>
          <w:b/>
          <w:color w:val="auto"/>
          <w:sz w:val="24"/>
          <w:szCs w:val="24"/>
        </w:rPr>
      </w:pPr>
      <w:r w:rsidRPr="00166B4A">
        <w:rPr>
          <w:rStyle w:val="Nzevknihy"/>
          <w:rFonts w:ascii="Times New Roman" w:hAnsi="Times New Roman" w:cs="Times New Roman"/>
          <w:b/>
          <w:color w:val="auto"/>
          <w:sz w:val="24"/>
          <w:szCs w:val="24"/>
        </w:rPr>
        <w:lastRenderedPageBreak/>
        <w:t>Obchodní akademie</w:t>
      </w:r>
    </w:p>
    <w:p w:rsidR="00BC0212" w:rsidRPr="00614503" w:rsidRDefault="00BC0212" w:rsidP="00BC0212">
      <w:pPr>
        <w:pStyle w:val="Nadpis3"/>
        <w:jc w:val="center"/>
        <w:rPr>
          <w:rStyle w:val="Nzevknihy"/>
          <w:color w:val="auto"/>
        </w:rPr>
      </w:pPr>
    </w:p>
    <w:p w:rsidR="00BC0212" w:rsidRPr="00AF564B" w:rsidRDefault="00BC0212" w:rsidP="00AF564B">
      <w:pPr>
        <w:pStyle w:val="Normlnweb"/>
        <w:jc w:val="center"/>
        <w:rPr>
          <w:rFonts w:ascii="Tahoma" w:hAnsi="Tahoma" w:cs="Tahoma"/>
          <w:caps/>
          <w:sz w:val="18"/>
          <w:szCs w:val="18"/>
        </w:rPr>
      </w:pPr>
      <w:r w:rsidRPr="00AF564B">
        <w:rPr>
          <w:rStyle w:val="Siln"/>
          <w:rFonts w:ascii="Tahoma" w:hAnsi="Tahoma" w:cs="Tahoma"/>
          <w:caps/>
          <w:sz w:val="18"/>
          <w:szCs w:val="18"/>
        </w:rPr>
        <w:t>Praktická zkouška z odborných předmětů (PZOP)</w:t>
      </w:r>
    </w:p>
    <w:p w:rsidR="00BC0212" w:rsidRDefault="00BC0212" w:rsidP="00BC021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846A94" w:rsidRPr="0069770E" w:rsidTr="00483E38">
        <w:tc>
          <w:tcPr>
            <w:tcW w:w="3256" w:type="dxa"/>
          </w:tcPr>
          <w:p w:rsidR="00846A94" w:rsidRPr="0069770E" w:rsidRDefault="00846A94" w:rsidP="00483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Dílčí části </w:t>
            </w:r>
          </w:p>
        </w:tc>
        <w:tc>
          <w:tcPr>
            <w:tcW w:w="5806" w:type="dxa"/>
          </w:tcPr>
          <w:p w:rsidR="00846A94" w:rsidRPr="0069770E" w:rsidRDefault="00846A94" w:rsidP="0048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0E">
              <w:rPr>
                <w:rFonts w:ascii="Times New Roman" w:hAnsi="Times New Roman" w:cs="Times New Roman"/>
                <w:b/>
                <w:sz w:val="24"/>
                <w:szCs w:val="24"/>
              </w:rPr>
              <w:t>Témata</w:t>
            </w:r>
          </w:p>
        </w:tc>
      </w:tr>
      <w:tr w:rsidR="00846A94" w:rsidRPr="0069770E" w:rsidTr="00483E38">
        <w:tc>
          <w:tcPr>
            <w:tcW w:w="3256" w:type="dxa"/>
          </w:tcPr>
          <w:p w:rsidR="00846A94" w:rsidRPr="0069770E" w:rsidRDefault="00846A94" w:rsidP="00483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Účetnictví </w:t>
            </w:r>
          </w:p>
          <w:p w:rsidR="00846A94" w:rsidRPr="0069770E" w:rsidRDefault="00846A94" w:rsidP="0048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7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69770E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9770E">
              <w:rPr>
                <w:rFonts w:ascii="Times New Roman" w:hAnsi="Times New Roman" w:cs="Times New Roman"/>
                <w:sz w:val="24"/>
                <w:szCs w:val="24"/>
              </w:rPr>
              <w:t xml:space="preserve"> Pohoda)</w:t>
            </w:r>
          </w:p>
        </w:tc>
        <w:tc>
          <w:tcPr>
            <w:tcW w:w="5806" w:type="dxa"/>
          </w:tcPr>
          <w:p w:rsidR="00846A94" w:rsidRPr="0062126D" w:rsidRDefault="00846A94" w:rsidP="00575235">
            <w:pPr>
              <w:pStyle w:val="Odstavecseseznamem"/>
              <w:numPr>
                <w:ilvl w:val="0"/>
                <w:numId w:val="53"/>
              </w:numPr>
              <w:spacing w:after="0"/>
              <w:rPr>
                <w:sz w:val="24"/>
                <w:szCs w:val="24"/>
              </w:rPr>
            </w:pPr>
            <w:r w:rsidRPr="0062126D">
              <w:rPr>
                <w:sz w:val="24"/>
                <w:szCs w:val="24"/>
              </w:rPr>
              <w:t xml:space="preserve">Účtování v akciové společnosti </w:t>
            </w:r>
          </w:p>
          <w:p w:rsidR="00846A94" w:rsidRPr="0062126D" w:rsidRDefault="00846A94" w:rsidP="00575235">
            <w:pPr>
              <w:pStyle w:val="Odstavecseseznamem"/>
              <w:numPr>
                <w:ilvl w:val="0"/>
                <w:numId w:val="53"/>
              </w:numPr>
              <w:spacing w:after="0"/>
              <w:rPr>
                <w:sz w:val="24"/>
                <w:szCs w:val="24"/>
              </w:rPr>
            </w:pPr>
            <w:r w:rsidRPr="0062126D">
              <w:rPr>
                <w:sz w:val="24"/>
                <w:szCs w:val="24"/>
              </w:rPr>
              <w:t xml:space="preserve">Účtování ve společnosti s ručením omezeným </w:t>
            </w:r>
          </w:p>
          <w:p w:rsidR="00846A94" w:rsidRPr="0062126D" w:rsidRDefault="00846A94" w:rsidP="00575235">
            <w:pPr>
              <w:pStyle w:val="Odstavecseseznamem"/>
              <w:numPr>
                <w:ilvl w:val="0"/>
                <w:numId w:val="53"/>
              </w:numPr>
              <w:spacing w:after="0"/>
              <w:rPr>
                <w:sz w:val="24"/>
                <w:szCs w:val="24"/>
              </w:rPr>
            </w:pPr>
            <w:r w:rsidRPr="0062126D">
              <w:rPr>
                <w:sz w:val="24"/>
                <w:szCs w:val="24"/>
              </w:rPr>
              <w:t>Účtování individuálního podnikatele</w:t>
            </w:r>
          </w:p>
        </w:tc>
      </w:tr>
      <w:tr w:rsidR="00846A94" w:rsidRPr="0069770E" w:rsidTr="00483E38">
        <w:tc>
          <w:tcPr>
            <w:tcW w:w="3256" w:type="dxa"/>
          </w:tcPr>
          <w:p w:rsidR="00846A94" w:rsidRPr="0069770E" w:rsidRDefault="00846A94" w:rsidP="00483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Ekonomika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9770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 w:rsidRPr="0069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nformační a komunikační technologie </w:t>
            </w:r>
            <w:r w:rsidRPr="0069770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977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69770E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9770E">
              <w:rPr>
                <w:rFonts w:ascii="Times New Roman" w:hAnsi="Times New Roman" w:cs="Times New Roman"/>
                <w:sz w:val="24"/>
                <w:szCs w:val="24"/>
              </w:rPr>
              <w:t xml:space="preserve"> MS Excel)</w:t>
            </w:r>
          </w:p>
        </w:tc>
        <w:tc>
          <w:tcPr>
            <w:tcW w:w="5806" w:type="dxa"/>
          </w:tcPr>
          <w:p w:rsidR="00846A94" w:rsidRPr="0062126D" w:rsidRDefault="00846A94" w:rsidP="00575235">
            <w:pPr>
              <w:pStyle w:val="Odstavecseseznamem"/>
              <w:numPr>
                <w:ilvl w:val="0"/>
                <w:numId w:val="54"/>
              </w:numPr>
              <w:spacing w:after="0" w:line="240" w:lineRule="auto"/>
              <w:rPr>
                <w:sz w:val="24"/>
                <w:szCs w:val="24"/>
              </w:rPr>
            </w:pPr>
            <w:r w:rsidRPr="0062126D">
              <w:rPr>
                <w:sz w:val="24"/>
                <w:szCs w:val="24"/>
              </w:rPr>
              <w:t>Mzdy</w:t>
            </w:r>
          </w:p>
          <w:p w:rsidR="00846A94" w:rsidRPr="0062126D" w:rsidRDefault="00846A94" w:rsidP="00575235">
            <w:pPr>
              <w:pStyle w:val="Odstavecseseznamem"/>
              <w:numPr>
                <w:ilvl w:val="0"/>
                <w:numId w:val="54"/>
              </w:numPr>
              <w:spacing w:after="0" w:line="240" w:lineRule="auto"/>
              <w:rPr>
                <w:sz w:val="24"/>
                <w:szCs w:val="24"/>
              </w:rPr>
            </w:pPr>
            <w:r w:rsidRPr="0062126D">
              <w:rPr>
                <w:sz w:val="24"/>
                <w:szCs w:val="24"/>
              </w:rPr>
              <w:t>Finanční analýza</w:t>
            </w:r>
          </w:p>
          <w:p w:rsidR="00846A94" w:rsidRPr="0062126D" w:rsidRDefault="00846A94" w:rsidP="00575235">
            <w:pPr>
              <w:pStyle w:val="Odstavecseseznamem"/>
              <w:numPr>
                <w:ilvl w:val="0"/>
                <w:numId w:val="54"/>
              </w:numPr>
              <w:spacing w:after="0" w:line="240" w:lineRule="auto"/>
              <w:rPr>
                <w:sz w:val="24"/>
                <w:szCs w:val="24"/>
              </w:rPr>
            </w:pPr>
            <w:r w:rsidRPr="0062126D">
              <w:rPr>
                <w:sz w:val="24"/>
                <w:szCs w:val="24"/>
              </w:rPr>
              <w:t>Kalkulace</w:t>
            </w:r>
          </w:p>
          <w:p w:rsidR="00846A94" w:rsidRPr="0062126D" w:rsidRDefault="00846A94" w:rsidP="00575235">
            <w:pPr>
              <w:pStyle w:val="Odstavecseseznamem"/>
              <w:numPr>
                <w:ilvl w:val="0"/>
                <w:numId w:val="54"/>
              </w:numPr>
              <w:spacing w:after="0" w:line="240" w:lineRule="auto"/>
              <w:rPr>
                <w:sz w:val="24"/>
                <w:szCs w:val="24"/>
              </w:rPr>
            </w:pPr>
            <w:r w:rsidRPr="0062126D">
              <w:rPr>
                <w:sz w:val="24"/>
                <w:szCs w:val="24"/>
              </w:rPr>
              <w:t>Práce v tabulkovém procesoru</w:t>
            </w:r>
          </w:p>
        </w:tc>
      </w:tr>
      <w:tr w:rsidR="00846A94" w:rsidRPr="0069770E" w:rsidTr="00483E38">
        <w:tc>
          <w:tcPr>
            <w:tcW w:w="3256" w:type="dxa"/>
          </w:tcPr>
          <w:p w:rsidR="00846A94" w:rsidRPr="0069770E" w:rsidRDefault="00846A94" w:rsidP="00483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Písemná a elektronická komunikace </w:t>
            </w:r>
          </w:p>
          <w:p w:rsidR="00846A94" w:rsidRPr="0069770E" w:rsidRDefault="00846A94" w:rsidP="00483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69770E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9770E">
              <w:rPr>
                <w:rFonts w:ascii="Times New Roman" w:hAnsi="Times New Roman" w:cs="Times New Roman"/>
                <w:sz w:val="24"/>
                <w:szCs w:val="24"/>
              </w:rPr>
              <w:t xml:space="preserve"> MS Word)</w:t>
            </w:r>
          </w:p>
        </w:tc>
        <w:tc>
          <w:tcPr>
            <w:tcW w:w="5806" w:type="dxa"/>
          </w:tcPr>
          <w:p w:rsidR="00846A94" w:rsidRPr="0062126D" w:rsidRDefault="00846A94" w:rsidP="00575235">
            <w:pPr>
              <w:pStyle w:val="Odstavecseseznamem"/>
              <w:numPr>
                <w:ilvl w:val="0"/>
                <w:numId w:val="55"/>
              </w:numPr>
              <w:spacing w:after="0"/>
              <w:rPr>
                <w:sz w:val="24"/>
                <w:szCs w:val="24"/>
              </w:rPr>
            </w:pPr>
            <w:r w:rsidRPr="0062126D">
              <w:rPr>
                <w:sz w:val="24"/>
                <w:szCs w:val="24"/>
              </w:rPr>
              <w:t>Obchodní dopisy (např. poptávka, nabídka, objednávka, reklamace, urgence, upo</w:t>
            </w:r>
            <w:r>
              <w:rPr>
                <w:sz w:val="24"/>
                <w:szCs w:val="24"/>
              </w:rPr>
              <w:t>mínka, nepravidelné písemnosti)</w:t>
            </w:r>
          </w:p>
        </w:tc>
      </w:tr>
    </w:tbl>
    <w:p w:rsidR="00BC0212" w:rsidRDefault="00BC0212" w:rsidP="00BC0212">
      <w:pPr>
        <w:rPr>
          <w:rFonts w:ascii="Tahoma" w:hAnsi="Tahoma" w:cs="Tahoma"/>
          <w:sz w:val="18"/>
          <w:szCs w:val="18"/>
        </w:rPr>
      </w:pPr>
    </w:p>
    <w:p w:rsidR="00BC0212" w:rsidRDefault="00BC0212" w:rsidP="00BC0212">
      <w:pPr>
        <w:rPr>
          <w:rFonts w:ascii="Tahoma" w:hAnsi="Tahoma" w:cs="Tahoma"/>
          <w:sz w:val="18"/>
          <w:szCs w:val="18"/>
        </w:rPr>
      </w:pPr>
    </w:p>
    <w:p w:rsidR="00BC0212" w:rsidRDefault="00BC0212" w:rsidP="00BC0212">
      <w:pPr>
        <w:rPr>
          <w:rFonts w:ascii="Tahoma" w:hAnsi="Tahoma" w:cs="Tahoma"/>
          <w:sz w:val="18"/>
          <w:szCs w:val="18"/>
        </w:rPr>
      </w:pPr>
    </w:p>
    <w:p w:rsidR="00BC0212" w:rsidRDefault="00BC0212" w:rsidP="00BC0212">
      <w:pPr>
        <w:rPr>
          <w:rFonts w:ascii="Tahoma" w:hAnsi="Tahoma" w:cs="Tahoma"/>
          <w:sz w:val="18"/>
          <w:szCs w:val="18"/>
        </w:rPr>
      </w:pPr>
    </w:p>
    <w:p w:rsidR="00BC0212" w:rsidRDefault="00BC0212" w:rsidP="00BC0212">
      <w:pPr>
        <w:rPr>
          <w:rFonts w:ascii="Tahoma" w:hAnsi="Tahoma" w:cs="Tahoma"/>
          <w:sz w:val="18"/>
          <w:szCs w:val="18"/>
        </w:rPr>
      </w:pPr>
    </w:p>
    <w:p w:rsidR="00BC0212" w:rsidRDefault="00BC0212" w:rsidP="00BC0212">
      <w:pPr>
        <w:rPr>
          <w:rFonts w:ascii="Tahoma" w:hAnsi="Tahoma" w:cs="Tahoma"/>
          <w:sz w:val="18"/>
          <w:szCs w:val="18"/>
        </w:rPr>
      </w:pPr>
    </w:p>
    <w:p w:rsidR="00BC0212" w:rsidRDefault="00BC0212" w:rsidP="00BC0212">
      <w:pPr>
        <w:rPr>
          <w:rFonts w:ascii="Tahoma" w:hAnsi="Tahoma" w:cs="Tahoma"/>
          <w:sz w:val="18"/>
          <w:szCs w:val="18"/>
        </w:rPr>
      </w:pPr>
    </w:p>
    <w:p w:rsidR="00BC0212" w:rsidRDefault="00BC0212" w:rsidP="00BC0212">
      <w:pPr>
        <w:rPr>
          <w:rFonts w:ascii="Tahoma" w:hAnsi="Tahoma" w:cs="Tahoma"/>
          <w:sz w:val="18"/>
          <w:szCs w:val="18"/>
        </w:rPr>
      </w:pPr>
    </w:p>
    <w:p w:rsidR="00BC0212" w:rsidRDefault="00BC0212" w:rsidP="00BC0212">
      <w:pPr>
        <w:rPr>
          <w:rFonts w:ascii="Tahoma" w:hAnsi="Tahoma" w:cs="Tahoma"/>
          <w:sz w:val="18"/>
          <w:szCs w:val="18"/>
        </w:rPr>
      </w:pPr>
    </w:p>
    <w:p w:rsidR="00BC0212" w:rsidRDefault="00BC0212" w:rsidP="00BC0212">
      <w:pPr>
        <w:rPr>
          <w:rFonts w:ascii="Tahoma" w:hAnsi="Tahoma" w:cs="Tahoma"/>
          <w:sz w:val="18"/>
          <w:szCs w:val="18"/>
        </w:rPr>
      </w:pPr>
    </w:p>
    <w:p w:rsidR="00BC0212" w:rsidRDefault="00BC0212" w:rsidP="00BC0212">
      <w:pPr>
        <w:rPr>
          <w:rFonts w:ascii="Tahoma" w:hAnsi="Tahoma" w:cs="Tahoma"/>
          <w:sz w:val="18"/>
          <w:szCs w:val="18"/>
        </w:rPr>
      </w:pPr>
    </w:p>
    <w:p w:rsidR="00BC0212" w:rsidRDefault="00BC0212" w:rsidP="00BC0212">
      <w:pPr>
        <w:rPr>
          <w:rFonts w:ascii="Tahoma" w:hAnsi="Tahoma" w:cs="Tahoma"/>
          <w:sz w:val="18"/>
          <w:szCs w:val="18"/>
        </w:rPr>
      </w:pPr>
    </w:p>
    <w:p w:rsidR="00BC0212" w:rsidRDefault="00BC0212" w:rsidP="00BC0212">
      <w:pPr>
        <w:rPr>
          <w:rFonts w:ascii="Tahoma" w:hAnsi="Tahoma" w:cs="Tahoma"/>
          <w:sz w:val="18"/>
          <w:szCs w:val="18"/>
        </w:rPr>
      </w:pPr>
    </w:p>
    <w:p w:rsidR="00BC0212" w:rsidRDefault="00BC0212" w:rsidP="00BC0212">
      <w:pPr>
        <w:rPr>
          <w:rFonts w:ascii="Tahoma" w:hAnsi="Tahoma" w:cs="Tahoma"/>
          <w:sz w:val="18"/>
          <w:szCs w:val="18"/>
        </w:rPr>
      </w:pPr>
    </w:p>
    <w:p w:rsidR="00BC0212" w:rsidRDefault="00BC0212" w:rsidP="00BC0212">
      <w:pPr>
        <w:rPr>
          <w:rFonts w:ascii="Tahoma" w:hAnsi="Tahoma" w:cs="Tahoma"/>
          <w:sz w:val="18"/>
          <w:szCs w:val="18"/>
        </w:rPr>
      </w:pPr>
    </w:p>
    <w:p w:rsidR="00846A94" w:rsidRDefault="00846A94" w:rsidP="00BC0212">
      <w:pPr>
        <w:jc w:val="center"/>
        <w:rPr>
          <w:rStyle w:val="Nzevknihy"/>
          <w:rFonts w:ascii="Times New Roman" w:hAnsi="Times New Roman" w:cs="Times New Roman"/>
          <w:b w:val="0"/>
          <w:sz w:val="24"/>
          <w:szCs w:val="24"/>
        </w:rPr>
      </w:pPr>
    </w:p>
    <w:p w:rsidR="00846A94" w:rsidRDefault="00846A94" w:rsidP="00BC0212">
      <w:pPr>
        <w:jc w:val="center"/>
        <w:rPr>
          <w:rStyle w:val="Nzevknihy"/>
          <w:rFonts w:ascii="Times New Roman" w:hAnsi="Times New Roman" w:cs="Times New Roman"/>
          <w:b w:val="0"/>
          <w:sz w:val="24"/>
          <w:szCs w:val="24"/>
        </w:rPr>
      </w:pPr>
    </w:p>
    <w:p w:rsidR="00846A94" w:rsidRDefault="00846A94" w:rsidP="00BC0212">
      <w:pPr>
        <w:jc w:val="center"/>
        <w:rPr>
          <w:rStyle w:val="Nzevknihy"/>
          <w:rFonts w:ascii="Times New Roman" w:hAnsi="Times New Roman" w:cs="Times New Roman"/>
          <w:b w:val="0"/>
          <w:sz w:val="24"/>
          <w:szCs w:val="24"/>
        </w:rPr>
      </w:pPr>
    </w:p>
    <w:p w:rsidR="00846A94" w:rsidRDefault="00846A94" w:rsidP="00BC0212">
      <w:pPr>
        <w:jc w:val="center"/>
        <w:rPr>
          <w:rStyle w:val="Nzevknihy"/>
          <w:rFonts w:ascii="Times New Roman" w:hAnsi="Times New Roman" w:cs="Times New Roman"/>
          <w:b w:val="0"/>
          <w:sz w:val="24"/>
          <w:szCs w:val="24"/>
        </w:rPr>
      </w:pPr>
    </w:p>
    <w:p w:rsidR="00846A94" w:rsidRDefault="00846A94" w:rsidP="00BC0212">
      <w:pPr>
        <w:jc w:val="center"/>
        <w:rPr>
          <w:rStyle w:val="Nzevknihy"/>
          <w:rFonts w:ascii="Times New Roman" w:hAnsi="Times New Roman" w:cs="Times New Roman"/>
          <w:b w:val="0"/>
          <w:sz w:val="24"/>
          <w:szCs w:val="24"/>
        </w:rPr>
      </w:pPr>
    </w:p>
    <w:p w:rsidR="00846A94" w:rsidRDefault="00846A94" w:rsidP="00BC0212">
      <w:pPr>
        <w:jc w:val="center"/>
        <w:rPr>
          <w:rStyle w:val="Nzevknihy"/>
          <w:rFonts w:ascii="Times New Roman" w:hAnsi="Times New Roman" w:cs="Times New Roman"/>
          <w:b w:val="0"/>
          <w:sz w:val="24"/>
          <w:szCs w:val="24"/>
        </w:rPr>
      </w:pPr>
    </w:p>
    <w:p w:rsidR="00846A94" w:rsidRDefault="00846A94" w:rsidP="00BC0212">
      <w:pPr>
        <w:jc w:val="center"/>
        <w:rPr>
          <w:rStyle w:val="Nzevknihy"/>
          <w:rFonts w:ascii="Times New Roman" w:hAnsi="Times New Roman" w:cs="Times New Roman"/>
          <w:b w:val="0"/>
          <w:sz w:val="24"/>
          <w:szCs w:val="24"/>
        </w:rPr>
      </w:pPr>
    </w:p>
    <w:p w:rsidR="00846A94" w:rsidRDefault="00846A94" w:rsidP="00BC0212">
      <w:pPr>
        <w:jc w:val="center"/>
        <w:rPr>
          <w:rStyle w:val="Nzevknihy"/>
          <w:rFonts w:ascii="Times New Roman" w:hAnsi="Times New Roman" w:cs="Times New Roman"/>
          <w:b w:val="0"/>
          <w:sz w:val="24"/>
          <w:szCs w:val="24"/>
        </w:rPr>
      </w:pPr>
    </w:p>
    <w:p w:rsidR="00846A94" w:rsidRDefault="00846A94" w:rsidP="00BC0212">
      <w:pPr>
        <w:jc w:val="center"/>
        <w:rPr>
          <w:rStyle w:val="Nzevknihy"/>
          <w:rFonts w:ascii="Times New Roman" w:hAnsi="Times New Roman" w:cs="Times New Roman"/>
          <w:b w:val="0"/>
          <w:sz w:val="24"/>
          <w:szCs w:val="24"/>
        </w:rPr>
      </w:pPr>
    </w:p>
    <w:p w:rsidR="00846A94" w:rsidRDefault="00846A94" w:rsidP="00BC0212">
      <w:pPr>
        <w:jc w:val="center"/>
        <w:rPr>
          <w:rStyle w:val="Nzevknihy"/>
          <w:rFonts w:ascii="Times New Roman" w:hAnsi="Times New Roman" w:cs="Times New Roman"/>
          <w:b w:val="0"/>
          <w:sz w:val="24"/>
          <w:szCs w:val="24"/>
        </w:rPr>
      </w:pPr>
    </w:p>
    <w:p w:rsidR="00846A94" w:rsidRDefault="00846A94" w:rsidP="00BC0212">
      <w:pPr>
        <w:jc w:val="center"/>
        <w:rPr>
          <w:rStyle w:val="Nzevknihy"/>
          <w:rFonts w:ascii="Times New Roman" w:hAnsi="Times New Roman" w:cs="Times New Roman"/>
          <w:b w:val="0"/>
          <w:sz w:val="24"/>
          <w:szCs w:val="24"/>
        </w:rPr>
      </w:pPr>
    </w:p>
    <w:p w:rsidR="00846A94" w:rsidRDefault="00846A94" w:rsidP="00BC0212">
      <w:pPr>
        <w:jc w:val="center"/>
        <w:rPr>
          <w:rStyle w:val="Nzevknihy"/>
          <w:rFonts w:ascii="Times New Roman" w:hAnsi="Times New Roman" w:cs="Times New Roman"/>
          <w:b w:val="0"/>
          <w:sz w:val="24"/>
          <w:szCs w:val="24"/>
        </w:rPr>
      </w:pPr>
    </w:p>
    <w:p w:rsidR="00846A94" w:rsidRDefault="00846A94" w:rsidP="00BC0212">
      <w:pPr>
        <w:jc w:val="center"/>
        <w:rPr>
          <w:rStyle w:val="Nzevknihy"/>
          <w:rFonts w:ascii="Times New Roman" w:hAnsi="Times New Roman" w:cs="Times New Roman"/>
          <w:b w:val="0"/>
          <w:sz w:val="24"/>
          <w:szCs w:val="24"/>
        </w:rPr>
      </w:pPr>
    </w:p>
    <w:p w:rsidR="00BC0212" w:rsidRPr="00166B4A" w:rsidRDefault="00BC0212" w:rsidP="00BC0212">
      <w:pPr>
        <w:jc w:val="center"/>
        <w:rPr>
          <w:rStyle w:val="Nzevknihy"/>
          <w:rFonts w:ascii="Times New Roman" w:hAnsi="Times New Roman" w:cs="Times New Roman"/>
          <w:sz w:val="24"/>
          <w:szCs w:val="24"/>
        </w:rPr>
      </w:pPr>
      <w:r w:rsidRPr="00166B4A">
        <w:rPr>
          <w:rStyle w:val="Nzevknihy"/>
          <w:rFonts w:ascii="Times New Roman" w:hAnsi="Times New Roman" w:cs="Times New Roman"/>
          <w:sz w:val="24"/>
          <w:szCs w:val="24"/>
        </w:rPr>
        <w:lastRenderedPageBreak/>
        <w:t>Hotelnictví, Obchodní akademie</w:t>
      </w:r>
    </w:p>
    <w:p w:rsidR="00BC0212" w:rsidRPr="00846A94" w:rsidRDefault="00BC0212" w:rsidP="00BC0212">
      <w:pPr>
        <w:jc w:val="center"/>
        <w:rPr>
          <w:rFonts w:ascii="Tahoma" w:hAnsi="Tahoma" w:cs="Tahoma"/>
          <w:sz w:val="18"/>
          <w:szCs w:val="18"/>
        </w:rPr>
      </w:pPr>
    </w:p>
    <w:p w:rsidR="00BC0212" w:rsidRPr="00846A94" w:rsidRDefault="00BC0212" w:rsidP="00846A94">
      <w:pPr>
        <w:jc w:val="center"/>
        <w:rPr>
          <w:rFonts w:ascii="Tahoma" w:hAnsi="Tahoma" w:cs="Tahoma"/>
          <w:b/>
          <w:caps/>
          <w:sz w:val="18"/>
          <w:szCs w:val="18"/>
        </w:rPr>
      </w:pPr>
      <w:r w:rsidRPr="00846A94">
        <w:rPr>
          <w:rFonts w:ascii="Tahoma" w:hAnsi="Tahoma" w:cs="Tahoma"/>
          <w:b/>
          <w:caps/>
          <w:sz w:val="18"/>
          <w:szCs w:val="18"/>
        </w:rPr>
        <w:t>Dobrovolná zkouška z matematiky</w:t>
      </w:r>
    </w:p>
    <w:p w:rsidR="00BC0212" w:rsidRDefault="00BC0212" w:rsidP="00BC0212">
      <w:pPr>
        <w:rPr>
          <w:b/>
          <w:sz w:val="18"/>
          <w:szCs w:val="18"/>
        </w:rPr>
      </w:pPr>
    </w:p>
    <w:p w:rsidR="00BC0212" w:rsidRPr="00C40C09" w:rsidRDefault="00BC0212" w:rsidP="00BC0212">
      <w:pPr>
        <w:spacing w:before="100" w:beforeAutospacing="1" w:after="240"/>
        <w:rPr>
          <w:rFonts w:ascii="Tahoma" w:hAnsi="Tahoma" w:cs="Tahoma"/>
          <w:sz w:val="18"/>
          <w:szCs w:val="18"/>
        </w:rPr>
      </w:pPr>
      <w:r w:rsidRPr="00C40C09">
        <w:rPr>
          <w:rFonts w:ascii="Tahoma" w:hAnsi="Tahoma" w:cs="Tahoma"/>
          <w:sz w:val="18"/>
          <w:szCs w:val="18"/>
        </w:rPr>
        <w:t>Intervaly. Operace s intervaly. Číselné množiny. Stereometrie. Algebraické výrazy.</w:t>
      </w:r>
    </w:p>
    <w:p w:rsidR="00BC0212" w:rsidRPr="00C40C09" w:rsidRDefault="00BC0212" w:rsidP="00BC0212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C40C09">
        <w:rPr>
          <w:rFonts w:ascii="Tahoma" w:hAnsi="Tahoma" w:cs="Tahoma"/>
          <w:sz w:val="18"/>
          <w:szCs w:val="18"/>
        </w:rPr>
        <w:t>Funkce a její určení. Rozdělení funkcí. Vlastností funkcí. Definiční obor a obor hodnot funkce. Funkce inverzní.</w:t>
      </w:r>
    </w:p>
    <w:p w:rsidR="00BC0212" w:rsidRPr="00C40C09" w:rsidRDefault="00BC0212" w:rsidP="00BC0212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C40C09">
        <w:rPr>
          <w:rFonts w:ascii="Tahoma" w:hAnsi="Tahoma" w:cs="Tahoma"/>
          <w:sz w:val="18"/>
          <w:szCs w:val="18"/>
        </w:rPr>
        <w:t>Lineární funkce. Lineární rovnice a nerovnice. Soustavy lineárních rovnic a nerovnic – způsoby řešení.</w:t>
      </w:r>
    </w:p>
    <w:p w:rsidR="00BC0212" w:rsidRPr="00C40C09" w:rsidRDefault="00BC0212" w:rsidP="00BC0212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C40C09">
        <w:rPr>
          <w:rFonts w:ascii="Tahoma" w:hAnsi="Tahoma" w:cs="Tahoma"/>
          <w:sz w:val="18"/>
          <w:szCs w:val="18"/>
        </w:rPr>
        <w:t>Lineární funkce. Lineární rovnice a nerovnice v součinovém a podílovém tvaru.</w:t>
      </w:r>
    </w:p>
    <w:p w:rsidR="00BC0212" w:rsidRPr="00C40C09" w:rsidRDefault="00BC0212" w:rsidP="00BC0212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C40C09">
        <w:rPr>
          <w:rFonts w:ascii="Tahoma" w:hAnsi="Tahoma" w:cs="Tahoma"/>
          <w:sz w:val="18"/>
          <w:szCs w:val="18"/>
        </w:rPr>
        <w:t>Lineární funkce. Lineární rovnice a nerovnice s absolutní hodnotou.</w:t>
      </w:r>
    </w:p>
    <w:p w:rsidR="00BC0212" w:rsidRPr="00C40C09" w:rsidRDefault="00BC0212" w:rsidP="00BC0212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C40C09">
        <w:rPr>
          <w:rFonts w:ascii="Tahoma" w:hAnsi="Tahoma" w:cs="Tahoma"/>
          <w:sz w:val="18"/>
          <w:szCs w:val="18"/>
        </w:rPr>
        <w:t>Kvadratická funkce. Kvadratické rovnice a nerovnice. Vztahy mezi kořeny a koeficienty kvadratické rovnice.</w:t>
      </w:r>
    </w:p>
    <w:p w:rsidR="00BC0212" w:rsidRPr="00C40C09" w:rsidRDefault="00BC0212" w:rsidP="00BC0212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C40C09">
        <w:rPr>
          <w:rFonts w:ascii="Tahoma" w:hAnsi="Tahoma" w:cs="Tahoma"/>
          <w:sz w:val="18"/>
          <w:szCs w:val="18"/>
        </w:rPr>
        <w:t>Kvadratické rovnice s parametrem.</w:t>
      </w:r>
    </w:p>
    <w:p w:rsidR="00BC0212" w:rsidRPr="00C40C09" w:rsidRDefault="00BC0212" w:rsidP="00BC0212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C40C09">
        <w:rPr>
          <w:rFonts w:ascii="Tahoma" w:hAnsi="Tahoma" w:cs="Tahoma"/>
          <w:sz w:val="18"/>
          <w:szCs w:val="18"/>
        </w:rPr>
        <w:t>Iracionální funkce. Iracionální rovnice.</w:t>
      </w:r>
    </w:p>
    <w:p w:rsidR="00BC0212" w:rsidRPr="00C40C09" w:rsidRDefault="00BC0212" w:rsidP="00BC0212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C40C09">
        <w:rPr>
          <w:rFonts w:ascii="Tahoma" w:hAnsi="Tahoma" w:cs="Tahoma"/>
          <w:sz w:val="18"/>
          <w:szCs w:val="18"/>
        </w:rPr>
        <w:t>Exponenciální funkce. Exponenciální rovnice.</w:t>
      </w:r>
    </w:p>
    <w:p w:rsidR="00BC0212" w:rsidRPr="00C40C09" w:rsidRDefault="00BC0212" w:rsidP="00BC0212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C40C09">
        <w:rPr>
          <w:rFonts w:ascii="Tahoma" w:hAnsi="Tahoma" w:cs="Tahoma"/>
          <w:sz w:val="18"/>
          <w:szCs w:val="18"/>
        </w:rPr>
        <w:t>Logaritmická funkce. Logaritmické rovnice.</w:t>
      </w:r>
    </w:p>
    <w:p w:rsidR="00BC0212" w:rsidRPr="00C40C09" w:rsidRDefault="00BC0212" w:rsidP="00BC0212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C40C09">
        <w:rPr>
          <w:rFonts w:ascii="Tahoma" w:hAnsi="Tahoma" w:cs="Tahoma"/>
          <w:sz w:val="18"/>
          <w:szCs w:val="18"/>
        </w:rPr>
        <w:t>Goniometrické funkce. Orientovaný úhel a jeho velikost. Goniometrické rovnice.</w:t>
      </w:r>
    </w:p>
    <w:p w:rsidR="00BC0212" w:rsidRPr="00C40C09" w:rsidRDefault="00BC0212" w:rsidP="00BC0212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C40C09">
        <w:rPr>
          <w:rFonts w:ascii="Tahoma" w:hAnsi="Tahoma" w:cs="Tahoma"/>
          <w:sz w:val="18"/>
          <w:szCs w:val="18"/>
        </w:rPr>
        <w:t>Sinová a kosinová věta. Řešení obecného trojúhelníku.</w:t>
      </w:r>
    </w:p>
    <w:p w:rsidR="00BC0212" w:rsidRPr="00C40C09" w:rsidRDefault="00BC0212" w:rsidP="00BC0212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C40C09">
        <w:rPr>
          <w:rFonts w:ascii="Tahoma" w:hAnsi="Tahoma" w:cs="Tahoma"/>
          <w:sz w:val="18"/>
          <w:szCs w:val="18"/>
        </w:rPr>
        <w:t>Posloupnosti. Aritm</w:t>
      </w:r>
      <w:r>
        <w:rPr>
          <w:rFonts w:ascii="Tahoma" w:hAnsi="Tahoma" w:cs="Tahoma"/>
          <w:sz w:val="18"/>
          <w:szCs w:val="18"/>
        </w:rPr>
        <w:t>etická posloupnost a její užití, g</w:t>
      </w:r>
      <w:r w:rsidRPr="00C40C09">
        <w:rPr>
          <w:rFonts w:ascii="Tahoma" w:hAnsi="Tahoma" w:cs="Tahoma"/>
          <w:sz w:val="18"/>
          <w:szCs w:val="18"/>
        </w:rPr>
        <w:t>eometrická posloupnost a její užití.</w:t>
      </w:r>
    </w:p>
    <w:p w:rsidR="00BC0212" w:rsidRPr="00C40C09" w:rsidRDefault="00BC0212" w:rsidP="00BC0212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C40C09">
        <w:rPr>
          <w:rFonts w:ascii="Tahoma" w:hAnsi="Tahoma" w:cs="Tahoma"/>
          <w:sz w:val="18"/>
          <w:szCs w:val="18"/>
        </w:rPr>
        <w:t>Kombinatorika. Variace.</w:t>
      </w:r>
    </w:p>
    <w:p w:rsidR="00BC0212" w:rsidRPr="00C40C09" w:rsidRDefault="00BC0212" w:rsidP="00BC0212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C40C09">
        <w:rPr>
          <w:rFonts w:ascii="Tahoma" w:hAnsi="Tahoma" w:cs="Tahoma"/>
          <w:sz w:val="18"/>
          <w:szCs w:val="18"/>
        </w:rPr>
        <w:t>Kombinatorika. Permutace. Řešení rovnic s faktoriály.</w:t>
      </w:r>
    </w:p>
    <w:p w:rsidR="00BC0212" w:rsidRPr="00C40C09" w:rsidRDefault="00BC0212" w:rsidP="00BC0212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C40C09">
        <w:rPr>
          <w:rFonts w:ascii="Tahoma" w:hAnsi="Tahoma" w:cs="Tahoma"/>
          <w:sz w:val="18"/>
          <w:szCs w:val="18"/>
        </w:rPr>
        <w:t>Kombinatorika. Kombinace. Řešení rovnic s kombinačními čísly.</w:t>
      </w:r>
    </w:p>
    <w:p w:rsidR="00BC0212" w:rsidRPr="00C40C09" w:rsidRDefault="00BC0212" w:rsidP="00BC0212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C40C09">
        <w:rPr>
          <w:rFonts w:ascii="Tahoma" w:hAnsi="Tahoma" w:cs="Tahoma"/>
          <w:sz w:val="18"/>
          <w:szCs w:val="18"/>
        </w:rPr>
        <w:t>Binomická věta a její užití.</w:t>
      </w:r>
    </w:p>
    <w:p w:rsidR="00BC0212" w:rsidRPr="00C40C09" w:rsidRDefault="00BC0212" w:rsidP="00BC0212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C40C09">
        <w:rPr>
          <w:rFonts w:ascii="Tahoma" w:hAnsi="Tahoma" w:cs="Tahoma"/>
          <w:sz w:val="18"/>
          <w:szCs w:val="18"/>
        </w:rPr>
        <w:t>Lineární algebra. Vektory. Operace s vektory.</w:t>
      </w:r>
    </w:p>
    <w:p w:rsidR="00BC0212" w:rsidRPr="00C40C09" w:rsidRDefault="00BC0212" w:rsidP="00BC0212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C40C09">
        <w:rPr>
          <w:rFonts w:ascii="Tahoma" w:hAnsi="Tahoma" w:cs="Tahoma"/>
          <w:sz w:val="18"/>
          <w:szCs w:val="18"/>
        </w:rPr>
        <w:t>Matice. Řešení soustav lineárních soustav rovnic.</w:t>
      </w:r>
    </w:p>
    <w:p w:rsidR="00BC0212" w:rsidRPr="00C40C09" w:rsidRDefault="00BC0212" w:rsidP="00BC0212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C40C09">
        <w:rPr>
          <w:rFonts w:ascii="Tahoma" w:hAnsi="Tahoma" w:cs="Tahoma"/>
          <w:sz w:val="18"/>
          <w:szCs w:val="18"/>
        </w:rPr>
        <w:t>Přímka. Rovnice přímky. Úsečka.</w:t>
      </w:r>
    </w:p>
    <w:p w:rsidR="00BC0212" w:rsidRPr="00C40C09" w:rsidRDefault="00BC0212" w:rsidP="00BC0212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C40C09">
        <w:rPr>
          <w:rFonts w:ascii="Tahoma" w:hAnsi="Tahoma" w:cs="Tahoma"/>
          <w:sz w:val="18"/>
          <w:szCs w:val="18"/>
        </w:rPr>
        <w:t>Vzájemná poloha přímek, odchylka přímek, vzdálenost bodu od přímky.</w:t>
      </w:r>
    </w:p>
    <w:p w:rsidR="00BC0212" w:rsidRPr="00C40C09" w:rsidRDefault="00BC0212" w:rsidP="00BC0212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C40C09">
        <w:rPr>
          <w:rFonts w:ascii="Tahoma" w:hAnsi="Tahoma" w:cs="Tahoma"/>
          <w:sz w:val="18"/>
          <w:szCs w:val="18"/>
        </w:rPr>
        <w:t>Kuželosečky. Vzájemná poloha přímky a kuželosečky.</w:t>
      </w:r>
      <w:r>
        <w:rPr>
          <w:rFonts w:ascii="Tahoma" w:hAnsi="Tahoma" w:cs="Tahoma"/>
          <w:sz w:val="18"/>
          <w:szCs w:val="18"/>
        </w:rPr>
        <w:t xml:space="preserve"> </w:t>
      </w:r>
      <w:r w:rsidRPr="00C40C09">
        <w:rPr>
          <w:rFonts w:ascii="Tahoma" w:hAnsi="Tahoma" w:cs="Tahoma"/>
          <w:sz w:val="18"/>
          <w:szCs w:val="18"/>
        </w:rPr>
        <w:t>Kružnice. Vzájemná poloha přímky a kružnice.</w:t>
      </w:r>
    </w:p>
    <w:p w:rsidR="00BC0212" w:rsidRPr="00C40C09" w:rsidRDefault="00BC0212" w:rsidP="00BC0212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C40C09">
        <w:rPr>
          <w:rFonts w:ascii="Tahoma" w:hAnsi="Tahoma" w:cs="Tahoma"/>
          <w:sz w:val="18"/>
          <w:szCs w:val="18"/>
        </w:rPr>
        <w:lastRenderedPageBreak/>
        <w:t>Elipsa. Vzájemná poloha přímky a elipsy.</w:t>
      </w:r>
      <w:r>
        <w:rPr>
          <w:rFonts w:ascii="Tahoma" w:hAnsi="Tahoma" w:cs="Tahoma"/>
          <w:sz w:val="18"/>
          <w:szCs w:val="18"/>
        </w:rPr>
        <w:t xml:space="preserve"> </w:t>
      </w:r>
      <w:r w:rsidRPr="00C40C09">
        <w:rPr>
          <w:rFonts w:ascii="Tahoma" w:hAnsi="Tahoma" w:cs="Tahoma"/>
          <w:sz w:val="18"/>
          <w:szCs w:val="18"/>
        </w:rPr>
        <w:t>Parabola. Vzájemná poloha přímky a paraboly.</w:t>
      </w:r>
    </w:p>
    <w:p w:rsidR="00BC0212" w:rsidRPr="00C40C09" w:rsidRDefault="00BC0212" w:rsidP="00BC0212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C40C09">
        <w:rPr>
          <w:rFonts w:ascii="Tahoma" w:hAnsi="Tahoma" w:cs="Tahoma"/>
          <w:sz w:val="18"/>
          <w:szCs w:val="18"/>
        </w:rPr>
        <w:t>Hyperbola. Vzájemná poloha přímky a hyperboly.</w:t>
      </w:r>
    </w:p>
    <w:p w:rsidR="00BC0212" w:rsidRDefault="00BC0212" w:rsidP="00BC0212">
      <w:pPr>
        <w:rPr>
          <w:rFonts w:ascii="Tahoma" w:hAnsi="Tahoma" w:cs="Tahoma"/>
          <w:b/>
          <w:sz w:val="18"/>
          <w:szCs w:val="18"/>
        </w:rPr>
      </w:pPr>
    </w:p>
    <w:p w:rsidR="00BC0212" w:rsidRDefault="00BC0212" w:rsidP="00BC0212">
      <w:pPr>
        <w:jc w:val="center"/>
        <w:rPr>
          <w:rStyle w:val="Nzevknihy"/>
        </w:rPr>
      </w:pPr>
    </w:p>
    <w:p w:rsidR="00BC0212" w:rsidRDefault="00BC0212" w:rsidP="00BC0212">
      <w:pPr>
        <w:jc w:val="center"/>
        <w:rPr>
          <w:rStyle w:val="Nzevknihy"/>
        </w:rPr>
      </w:pPr>
    </w:p>
    <w:p w:rsidR="00BC0212" w:rsidRDefault="00BC0212" w:rsidP="00BC0212">
      <w:pPr>
        <w:jc w:val="center"/>
        <w:rPr>
          <w:rStyle w:val="Nzevknihy"/>
        </w:rPr>
      </w:pPr>
    </w:p>
    <w:p w:rsidR="00BC0212" w:rsidRDefault="00BC0212" w:rsidP="00BC0212">
      <w:pPr>
        <w:jc w:val="center"/>
        <w:rPr>
          <w:rStyle w:val="Nzevknihy"/>
        </w:rPr>
      </w:pPr>
    </w:p>
    <w:p w:rsidR="00BC0212" w:rsidRDefault="00BC0212" w:rsidP="00BC0212">
      <w:pPr>
        <w:jc w:val="center"/>
        <w:rPr>
          <w:rStyle w:val="Nzevknihy"/>
        </w:rPr>
      </w:pPr>
    </w:p>
    <w:p w:rsidR="00BC0212" w:rsidRDefault="00BC0212" w:rsidP="00BC0212">
      <w:pPr>
        <w:jc w:val="center"/>
        <w:rPr>
          <w:rStyle w:val="Nzevknihy"/>
        </w:rPr>
      </w:pPr>
    </w:p>
    <w:p w:rsidR="00BC0212" w:rsidRDefault="00BC0212" w:rsidP="00BC0212">
      <w:pPr>
        <w:jc w:val="center"/>
        <w:rPr>
          <w:rStyle w:val="Nzevknihy"/>
        </w:rPr>
      </w:pPr>
    </w:p>
    <w:p w:rsidR="00BC0212" w:rsidRDefault="00BC0212" w:rsidP="00BC0212">
      <w:pPr>
        <w:jc w:val="center"/>
        <w:rPr>
          <w:rStyle w:val="Nzevknihy"/>
        </w:rPr>
      </w:pPr>
    </w:p>
    <w:p w:rsidR="00BC0212" w:rsidRDefault="00BC0212" w:rsidP="00BC0212">
      <w:pPr>
        <w:jc w:val="center"/>
        <w:rPr>
          <w:rStyle w:val="Nzevknihy"/>
        </w:rPr>
      </w:pPr>
    </w:p>
    <w:p w:rsidR="00BC0212" w:rsidRDefault="00BC0212" w:rsidP="00BC0212">
      <w:pPr>
        <w:jc w:val="center"/>
        <w:rPr>
          <w:rStyle w:val="Nzevknihy"/>
        </w:rPr>
      </w:pPr>
    </w:p>
    <w:p w:rsidR="00BC0212" w:rsidRDefault="00BC0212" w:rsidP="00BC0212">
      <w:pPr>
        <w:jc w:val="center"/>
        <w:rPr>
          <w:rStyle w:val="Nzevknihy"/>
        </w:rPr>
      </w:pPr>
    </w:p>
    <w:p w:rsidR="00BC0212" w:rsidRDefault="00BC0212" w:rsidP="00BC0212">
      <w:pPr>
        <w:jc w:val="center"/>
        <w:rPr>
          <w:rStyle w:val="Nzevknihy"/>
        </w:rPr>
      </w:pPr>
    </w:p>
    <w:p w:rsidR="00BC0212" w:rsidRDefault="00BC0212" w:rsidP="00BC0212">
      <w:pPr>
        <w:jc w:val="center"/>
        <w:rPr>
          <w:rStyle w:val="Nzevknihy"/>
        </w:rPr>
      </w:pPr>
    </w:p>
    <w:p w:rsidR="00BC0212" w:rsidRDefault="00BC0212" w:rsidP="00BC0212">
      <w:pPr>
        <w:jc w:val="center"/>
        <w:rPr>
          <w:rStyle w:val="Nzevknihy"/>
        </w:rPr>
      </w:pPr>
    </w:p>
    <w:p w:rsidR="00BC0212" w:rsidRDefault="00BC0212" w:rsidP="00BC0212">
      <w:pPr>
        <w:jc w:val="center"/>
        <w:rPr>
          <w:rStyle w:val="Nzevknihy"/>
        </w:rPr>
      </w:pPr>
    </w:p>
    <w:p w:rsidR="00BC0212" w:rsidRDefault="00BC0212" w:rsidP="00BC0212">
      <w:pPr>
        <w:jc w:val="center"/>
        <w:rPr>
          <w:rStyle w:val="Nzevknihy"/>
        </w:rPr>
      </w:pPr>
    </w:p>
    <w:p w:rsidR="00BC0212" w:rsidRDefault="00BC0212" w:rsidP="00BC0212">
      <w:pPr>
        <w:jc w:val="center"/>
        <w:rPr>
          <w:rStyle w:val="Nzevknihy"/>
        </w:rPr>
      </w:pPr>
    </w:p>
    <w:p w:rsidR="00BC0212" w:rsidRDefault="00BC0212" w:rsidP="00BC0212">
      <w:pPr>
        <w:jc w:val="center"/>
        <w:rPr>
          <w:rStyle w:val="Nzevknihy"/>
        </w:rPr>
      </w:pPr>
    </w:p>
    <w:p w:rsidR="00BC0212" w:rsidRDefault="00BC0212" w:rsidP="00BC0212">
      <w:pPr>
        <w:jc w:val="center"/>
        <w:rPr>
          <w:rStyle w:val="Nzevknihy"/>
        </w:rPr>
      </w:pPr>
    </w:p>
    <w:p w:rsidR="00BC0212" w:rsidRDefault="00BC0212" w:rsidP="00BC0212">
      <w:pPr>
        <w:jc w:val="center"/>
        <w:rPr>
          <w:rStyle w:val="Nzevknihy"/>
        </w:rPr>
      </w:pPr>
    </w:p>
    <w:p w:rsidR="00BC0212" w:rsidRDefault="00BC0212" w:rsidP="00BC0212">
      <w:pPr>
        <w:jc w:val="center"/>
        <w:rPr>
          <w:rStyle w:val="Nzevknihy"/>
        </w:rPr>
      </w:pPr>
    </w:p>
    <w:p w:rsidR="00BC0212" w:rsidRDefault="00BC0212" w:rsidP="00BC0212">
      <w:pPr>
        <w:jc w:val="center"/>
        <w:rPr>
          <w:rStyle w:val="Nzevknihy"/>
        </w:rPr>
      </w:pPr>
    </w:p>
    <w:p w:rsidR="00BC0212" w:rsidRDefault="00BC0212" w:rsidP="00BC0212">
      <w:pPr>
        <w:jc w:val="center"/>
        <w:rPr>
          <w:rStyle w:val="Nzevknihy"/>
        </w:rPr>
      </w:pPr>
    </w:p>
    <w:p w:rsidR="00BC0212" w:rsidRDefault="00BC0212" w:rsidP="00BC0212">
      <w:pPr>
        <w:jc w:val="center"/>
        <w:rPr>
          <w:rStyle w:val="Nzevknihy"/>
        </w:rPr>
      </w:pPr>
    </w:p>
    <w:p w:rsidR="00BC0212" w:rsidRDefault="00BC0212" w:rsidP="00BC0212">
      <w:pPr>
        <w:jc w:val="center"/>
        <w:rPr>
          <w:rStyle w:val="Nzevknihy"/>
        </w:rPr>
      </w:pPr>
    </w:p>
    <w:p w:rsidR="00BC0212" w:rsidRDefault="00BC0212" w:rsidP="00BC0212">
      <w:pPr>
        <w:jc w:val="center"/>
        <w:rPr>
          <w:rStyle w:val="Nzevknihy"/>
        </w:rPr>
      </w:pPr>
    </w:p>
    <w:p w:rsidR="00BC0212" w:rsidRDefault="00BC0212" w:rsidP="00BC0212">
      <w:pPr>
        <w:jc w:val="center"/>
        <w:rPr>
          <w:rStyle w:val="Nzevknihy"/>
        </w:rPr>
      </w:pPr>
    </w:p>
    <w:p w:rsidR="00BC0212" w:rsidRDefault="00BC0212" w:rsidP="00BC0212">
      <w:pPr>
        <w:jc w:val="center"/>
        <w:rPr>
          <w:rStyle w:val="Nzevknihy"/>
        </w:rPr>
      </w:pPr>
    </w:p>
    <w:p w:rsidR="00BC0212" w:rsidRDefault="00BC0212" w:rsidP="00BC0212">
      <w:pPr>
        <w:jc w:val="center"/>
        <w:rPr>
          <w:rStyle w:val="Nzevknihy"/>
        </w:rPr>
      </w:pPr>
    </w:p>
    <w:p w:rsidR="00BC0212" w:rsidRDefault="00BC0212" w:rsidP="00BC0212">
      <w:pPr>
        <w:jc w:val="center"/>
        <w:rPr>
          <w:rStyle w:val="Nzevknihy"/>
        </w:rPr>
      </w:pPr>
    </w:p>
    <w:p w:rsidR="00BC0212" w:rsidRDefault="00BC0212" w:rsidP="00BC0212">
      <w:pPr>
        <w:jc w:val="center"/>
        <w:rPr>
          <w:rStyle w:val="Nzevknihy"/>
        </w:rPr>
      </w:pPr>
    </w:p>
    <w:p w:rsidR="00BC0212" w:rsidRDefault="00BC0212" w:rsidP="00BC0212">
      <w:pPr>
        <w:jc w:val="center"/>
        <w:rPr>
          <w:rStyle w:val="Nzevknihy"/>
        </w:rPr>
      </w:pPr>
    </w:p>
    <w:p w:rsidR="00BC0212" w:rsidRDefault="00BC0212" w:rsidP="00BC0212">
      <w:pPr>
        <w:jc w:val="center"/>
        <w:rPr>
          <w:rStyle w:val="Nzevknihy"/>
        </w:rPr>
      </w:pPr>
    </w:p>
    <w:p w:rsidR="00BC0212" w:rsidRDefault="00BC0212" w:rsidP="00BC0212">
      <w:pPr>
        <w:jc w:val="center"/>
        <w:rPr>
          <w:rStyle w:val="Nzevknihy"/>
        </w:rPr>
      </w:pPr>
    </w:p>
    <w:p w:rsidR="00BC0212" w:rsidRDefault="00BC0212" w:rsidP="00BC0212">
      <w:pPr>
        <w:jc w:val="center"/>
        <w:rPr>
          <w:rStyle w:val="Nzevknihy"/>
        </w:rPr>
      </w:pPr>
    </w:p>
    <w:p w:rsidR="00BC0212" w:rsidRDefault="00BC0212" w:rsidP="00BC0212">
      <w:pPr>
        <w:jc w:val="center"/>
        <w:rPr>
          <w:rStyle w:val="Nzevknihy"/>
        </w:rPr>
      </w:pPr>
    </w:p>
    <w:p w:rsidR="00BC0212" w:rsidRDefault="00BC0212" w:rsidP="00BC0212">
      <w:pPr>
        <w:jc w:val="center"/>
        <w:rPr>
          <w:rStyle w:val="Nzevknihy"/>
          <w:rFonts w:ascii="Times New Roman" w:hAnsi="Times New Roman" w:cs="Times New Roman"/>
          <w:sz w:val="24"/>
          <w:szCs w:val="24"/>
        </w:rPr>
      </w:pPr>
    </w:p>
    <w:p w:rsidR="00BC0212" w:rsidRPr="00166B4A" w:rsidRDefault="00BC0212" w:rsidP="00BC0212">
      <w:pPr>
        <w:jc w:val="center"/>
        <w:rPr>
          <w:rStyle w:val="Nzevknihy"/>
          <w:rFonts w:ascii="Times New Roman" w:hAnsi="Times New Roman" w:cs="Times New Roman"/>
          <w:sz w:val="24"/>
          <w:szCs w:val="24"/>
        </w:rPr>
      </w:pPr>
      <w:r w:rsidRPr="00166B4A">
        <w:rPr>
          <w:rStyle w:val="Nzevknihy"/>
          <w:rFonts w:ascii="Times New Roman" w:hAnsi="Times New Roman" w:cs="Times New Roman"/>
          <w:sz w:val="24"/>
          <w:szCs w:val="24"/>
        </w:rPr>
        <w:lastRenderedPageBreak/>
        <w:t>Hotelnictví</w:t>
      </w:r>
    </w:p>
    <w:p w:rsidR="00BC0212" w:rsidRDefault="00BC0212" w:rsidP="00BC0212"/>
    <w:p w:rsidR="00BC0212" w:rsidRPr="00267D3F" w:rsidRDefault="00BC0212" w:rsidP="00267D3F">
      <w:pPr>
        <w:jc w:val="center"/>
        <w:rPr>
          <w:rFonts w:ascii="Tahoma" w:hAnsi="Tahoma" w:cs="Tahoma"/>
          <w:b/>
          <w:caps/>
          <w:sz w:val="18"/>
          <w:szCs w:val="18"/>
        </w:rPr>
      </w:pPr>
      <w:r w:rsidRPr="00267D3F">
        <w:rPr>
          <w:rFonts w:ascii="Tahoma" w:hAnsi="Tahoma" w:cs="Tahoma"/>
          <w:b/>
          <w:caps/>
          <w:sz w:val="18"/>
          <w:szCs w:val="18"/>
        </w:rPr>
        <w:t>Teoretická zkouška z cizích jazyků (ANJ, NEJ, SPJ) - dobrovolná</w:t>
      </w:r>
    </w:p>
    <w:p w:rsidR="00BC0212" w:rsidRDefault="00BC0212" w:rsidP="00BC0212">
      <w:pPr>
        <w:rPr>
          <w:sz w:val="18"/>
          <w:szCs w:val="18"/>
        </w:rPr>
      </w:pPr>
    </w:p>
    <w:p w:rsidR="00BC0212" w:rsidRPr="002A5167" w:rsidRDefault="00BC0212" w:rsidP="00BC0212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B82F2B">
        <w:rPr>
          <w:rFonts w:ascii="Tahoma" w:hAnsi="Tahoma" w:cs="Tahoma"/>
          <w:b/>
          <w:bCs/>
          <w:sz w:val="18"/>
          <w:szCs w:val="18"/>
        </w:rPr>
        <w:t>Anglický jazyk</w:t>
      </w:r>
    </w:p>
    <w:p w:rsidR="00BC0212" w:rsidRPr="00513341" w:rsidRDefault="00BC0212" w:rsidP="00575235">
      <w:pPr>
        <w:pStyle w:val="Odstavecseseznamem"/>
        <w:numPr>
          <w:ilvl w:val="0"/>
          <w:numId w:val="5"/>
        </w:numPr>
        <w:rPr>
          <w:rFonts w:ascii="Tahoma" w:hAnsi="Tahoma" w:cs="Tahoma"/>
          <w:sz w:val="18"/>
          <w:szCs w:val="18"/>
          <w:lang w:val="en-GB"/>
        </w:rPr>
      </w:pPr>
      <w:r>
        <w:rPr>
          <w:rFonts w:ascii="Tahoma" w:hAnsi="Tahoma" w:cs="Tahoma"/>
          <w:sz w:val="18"/>
          <w:szCs w:val="18"/>
          <w:lang w:val="en-GB"/>
        </w:rPr>
        <w:t xml:space="preserve">1. </w:t>
      </w:r>
      <w:r w:rsidRPr="00513341">
        <w:rPr>
          <w:rFonts w:ascii="Tahoma" w:hAnsi="Tahoma" w:cs="Tahoma"/>
          <w:sz w:val="18"/>
          <w:szCs w:val="18"/>
          <w:lang w:val="en-GB"/>
        </w:rPr>
        <w:t>Travelling (tours, means of transport, accommodation, seasons, individual travelling, popular destinations)</w:t>
      </w:r>
    </w:p>
    <w:p w:rsidR="00BC0212" w:rsidRPr="00513341" w:rsidRDefault="00BC0212" w:rsidP="00575235">
      <w:pPr>
        <w:pStyle w:val="Odstavecseseznamem"/>
        <w:numPr>
          <w:ilvl w:val="0"/>
          <w:numId w:val="5"/>
        </w:numPr>
        <w:rPr>
          <w:rFonts w:ascii="Tahoma" w:hAnsi="Tahoma" w:cs="Tahoma"/>
          <w:sz w:val="18"/>
          <w:szCs w:val="18"/>
          <w:lang w:val="en-GB"/>
        </w:rPr>
      </w:pPr>
      <w:r>
        <w:rPr>
          <w:rFonts w:ascii="Tahoma" w:hAnsi="Tahoma" w:cs="Tahoma"/>
          <w:sz w:val="18"/>
          <w:szCs w:val="18"/>
          <w:lang w:val="en-GB"/>
        </w:rPr>
        <w:t xml:space="preserve">2. </w:t>
      </w:r>
      <w:r w:rsidRPr="00513341">
        <w:rPr>
          <w:rFonts w:ascii="Tahoma" w:hAnsi="Tahoma" w:cs="Tahoma"/>
          <w:sz w:val="18"/>
          <w:szCs w:val="18"/>
          <w:lang w:val="en-GB"/>
        </w:rPr>
        <w:t>Food and drinks (Czech vs British, daily meals, traditional dishes, organising a party, wine serving)</w:t>
      </w:r>
    </w:p>
    <w:p w:rsidR="00BC0212" w:rsidRPr="00513341" w:rsidRDefault="00BC0212" w:rsidP="00575235">
      <w:pPr>
        <w:pStyle w:val="Odstavecseseznamem"/>
        <w:numPr>
          <w:ilvl w:val="0"/>
          <w:numId w:val="5"/>
        </w:numPr>
        <w:rPr>
          <w:rFonts w:ascii="Tahoma" w:hAnsi="Tahoma" w:cs="Tahoma"/>
          <w:sz w:val="18"/>
          <w:szCs w:val="18"/>
          <w:lang w:val="en-GB"/>
        </w:rPr>
      </w:pPr>
      <w:r>
        <w:rPr>
          <w:rFonts w:ascii="Tahoma" w:hAnsi="Tahoma" w:cs="Tahoma"/>
          <w:sz w:val="18"/>
          <w:szCs w:val="18"/>
          <w:lang w:val="en-GB"/>
        </w:rPr>
        <w:t xml:space="preserve">3. </w:t>
      </w:r>
      <w:r w:rsidRPr="00513341">
        <w:rPr>
          <w:rFonts w:ascii="Tahoma" w:hAnsi="Tahoma" w:cs="Tahoma"/>
          <w:sz w:val="18"/>
          <w:szCs w:val="18"/>
          <w:lang w:val="en-GB"/>
        </w:rPr>
        <w:t>Eating healthy</w:t>
      </w:r>
    </w:p>
    <w:p w:rsidR="00BC0212" w:rsidRPr="00513341" w:rsidRDefault="00BC0212" w:rsidP="00575235">
      <w:pPr>
        <w:pStyle w:val="Odstavecseseznamem"/>
        <w:numPr>
          <w:ilvl w:val="0"/>
          <w:numId w:val="5"/>
        </w:numPr>
        <w:rPr>
          <w:rFonts w:ascii="Tahoma" w:hAnsi="Tahoma" w:cs="Tahoma"/>
          <w:sz w:val="18"/>
          <w:szCs w:val="18"/>
          <w:lang w:val="en-GB"/>
        </w:rPr>
      </w:pPr>
      <w:r>
        <w:rPr>
          <w:rFonts w:ascii="Tahoma" w:hAnsi="Tahoma" w:cs="Tahoma"/>
          <w:sz w:val="18"/>
          <w:szCs w:val="18"/>
          <w:lang w:val="en-GB"/>
        </w:rPr>
        <w:t xml:space="preserve">4. </w:t>
      </w:r>
      <w:r w:rsidRPr="00513341">
        <w:rPr>
          <w:rFonts w:ascii="Tahoma" w:hAnsi="Tahoma" w:cs="Tahoma"/>
          <w:sz w:val="18"/>
          <w:szCs w:val="18"/>
          <w:lang w:val="en-GB"/>
        </w:rPr>
        <w:t>At the restaurant (Czech and British national dishes, menu offer, restaurant staff, skills and duties, ordering a meal, booking a table, fast food, solving complaints)</w:t>
      </w:r>
    </w:p>
    <w:p w:rsidR="00BC0212" w:rsidRPr="00513341" w:rsidRDefault="00BC0212" w:rsidP="00575235">
      <w:pPr>
        <w:pStyle w:val="Odstavecseseznamem"/>
        <w:numPr>
          <w:ilvl w:val="0"/>
          <w:numId w:val="5"/>
        </w:numPr>
        <w:rPr>
          <w:rFonts w:ascii="Tahoma" w:hAnsi="Tahoma" w:cs="Tahoma"/>
          <w:sz w:val="18"/>
          <w:szCs w:val="18"/>
          <w:lang w:val="en-GB"/>
        </w:rPr>
      </w:pPr>
      <w:r>
        <w:rPr>
          <w:rFonts w:ascii="Tahoma" w:hAnsi="Tahoma" w:cs="Tahoma"/>
          <w:sz w:val="18"/>
          <w:szCs w:val="18"/>
          <w:lang w:val="en-GB"/>
        </w:rPr>
        <w:t xml:space="preserve">5. </w:t>
      </w:r>
      <w:r w:rsidRPr="00513341">
        <w:rPr>
          <w:rFonts w:ascii="Tahoma" w:hAnsi="Tahoma" w:cs="Tahoma"/>
          <w:sz w:val="18"/>
          <w:szCs w:val="18"/>
          <w:lang w:val="en-GB"/>
        </w:rPr>
        <w:t>At the hotel (hotel rooms, hotel staff, services, types of accommodation, facilities, at the reception, Fidelio programme, receptionist duties and skills)</w:t>
      </w:r>
    </w:p>
    <w:p w:rsidR="00BC0212" w:rsidRPr="00513341" w:rsidRDefault="00BC0212" w:rsidP="00575235">
      <w:pPr>
        <w:pStyle w:val="Odstavecseseznamem"/>
        <w:numPr>
          <w:ilvl w:val="0"/>
          <w:numId w:val="5"/>
        </w:numPr>
        <w:rPr>
          <w:rFonts w:ascii="Tahoma" w:hAnsi="Tahoma" w:cs="Tahoma"/>
          <w:sz w:val="18"/>
          <w:szCs w:val="18"/>
          <w:lang w:val="en-GB"/>
        </w:rPr>
      </w:pPr>
      <w:r>
        <w:rPr>
          <w:rFonts w:ascii="Tahoma" w:hAnsi="Tahoma" w:cs="Tahoma"/>
          <w:sz w:val="18"/>
          <w:szCs w:val="18"/>
          <w:lang w:val="en-GB"/>
        </w:rPr>
        <w:t xml:space="preserve">6. </w:t>
      </w:r>
      <w:r w:rsidRPr="00513341">
        <w:rPr>
          <w:rFonts w:ascii="Tahoma" w:hAnsi="Tahoma" w:cs="Tahoma"/>
          <w:sz w:val="18"/>
          <w:szCs w:val="18"/>
          <w:lang w:val="en-GB"/>
        </w:rPr>
        <w:t>Ways of preparing food and recipes (Czech popular dishes)</w:t>
      </w:r>
    </w:p>
    <w:p w:rsidR="00BC0212" w:rsidRPr="00513341" w:rsidRDefault="00BC0212" w:rsidP="00575235">
      <w:pPr>
        <w:pStyle w:val="Odstavecseseznamem"/>
        <w:numPr>
          <w:ilvl w:val="0"/>
          <w:numId w:val="5"/>
        </w:numPr>
        <w:rPr>
          <w:rFonts w:ascii="Tahoma" w:hAnsi="Tahoma" w:cs="Tahoma"/>
          <w:sz w:val="18"/>
          <w:szCs w:val="18"/>
          <w:lang w:val="en-GB"/>
        </w:rPr>
      </w:pPr>
      <w:r>
        <w:rPr>
          <w:rFonts w:ascii="Tahoma" w:hAnsi="Tahoma" w:cs="Tahoma"/>
          <w:sz w:val="18"/>
          <w:szCs w:val="18"/>
          <w:lang w:val="en-GB"/>
        </w:rPr>
        <w:t xml:space="preserve">7. </w:t>
      </w:r>
      <w:r w:rsidRPr="00513341">
        <w:rPr>
          <w:rFonts w:ascii="Tahoma" w:hAnsi="Tahoma" w:cs="Tahoma"/>
          <w:sz w:val="18"/>
          <w:szCs w:val="18"/>
          <w:lang w:val="en-GB"/>
        </w:rPr>
        <w:t>Travel agency (services, jobs, tours, high season travelling)</w:t>
      </w:r>
    </w:p>
    <w:p w:rsidR="00BC0212" w:rsidRPr="00B82F2B" w:rsidRDefault="00BC0212" w:rsidP="00575235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ahoma" w:hAnsi="Tahoma" w:cs="Tahoma"/>
          <w:sz w:val="18"/>
          <w:szCs w:val="18"/>
        </w:rPr>
      </w:pPr>
      <w:r w:rsidRPr="00B82F2B">
        <w:rPr>
          <w:rFonts w:ascii="Tahoma" w:hAnsi="Tahoma" w:cs="Tahoma"/>
          <w:b/>
          <w:bCs/>
          <w:sz w:val="18"/>
          <w:szCs w:val="18"/>
        </w:rPr>
        <w:t>Německý jazyk</w:t>
      </w:r>
    </w:p>
    <w:p w:rsidR="00BC0212" w:rsidRPr="002A5167" w:rsidRDefault="00BC0212" w:rsidP="00575235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ahoma" w:hAnsi="Tahoma" w:cs="Tahoma"/>
          <w:sz w:val="18"/>
          <w:szCs w:val="18"/>
        </w:rPr>
      </w:pPr>
      <w:r w:rsidRPr="002A5167">
        <w:rPr>
          <w:rFonts w:ascii="Tahoma" w:hAnsi="Tahoma" w:cs="Tahoma"/>
          <w:sz w:val="18"/>
          <w:szCs w:val="18"/>
        </w:rPr>
        <w:t xml:space="preserve">1. </w:t>
      </w:r>
      <w:proofErr w:type="spellStart"/>
      <w:r w:rsidRPr="002A5167">
        <w:rPr>
          <w:rFonts w:ascii="Tahoma" w:hAnsi="Tahoma" w:cs="Tahoma"/>
          <w:sz w:val="18"/>
          <w:szCs w:val="18"/>
        </w:rPr>
        <w:t>Oberfläche</w:t>
      </w:r>
      <w:proofErr w:type="spellEnd"/>
      <w:r w:rsidRPr="002A5167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2A5167">
        <w:rPr>
          <w:rFonts w:ascii="Tahoma" w:hAnsi="Tahoma" w:cs="Tahoma"/>
          <w:sz w:val="18"/>
          <w:szCs w:val="18"/>
        </w:rPr>
        <w:t>Naturschönheiten</w:t>
      </w:r>
      <w:proofErr w:type="spellEnd"/>
      <w:r w:rsidRPr="002A516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A5167">
        <w:rPr>
          <w:rFonts w:ascii="Tahoma" w:hAnsi="Tahoma" w:cs="Tahoma"/>
          <w:sz w:val="18"/>
          <w:szCs w:val="18"/>
        </w:rPr>
        <w:t>und</w:t>
      </w:r>
      <w:proofErr w:type="spellEnd"/>
      <w:r w:rsidRPr="002A516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A5167">
        <w:rPr>
          <w:rFonts w:ascii="Tahoma" w:hAnsi="Tahoma" w:cs="Tahoma"/>
          <w:sz w:val="18"/>
          <w:szCs w:val="18"/>
        </w:rPr>
        <w:t>touristische</w:t>
      </w:r>
      <w:proofErr w:type="spellEnd"/>
      <w:r w:rsidRPr="002A516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A5167">
        <w:rPr>
          <w:rFonts w:ascii="Tahoma" w:hAnsi="Tahoma" w:cs="Tahoma"/>
          <w:sz w:val="18"/>
          <w:szCs w:val="18"/>
        </w:rPr>
        <w:t>Zentren</w:t>
      </w:r>
      <w:proofErr w:type="spellEnd"/>
      <w:r w:rsidRPr="002A5167">
        <w:rPr>
          <w:rFonts w:ascii="Tahoma" w:hAnsi="Tahoma" w:cs="Tahoma"/>
          <w:sz w:val="18"/>
          <w:szCs w:val="18"/>
        </w:rPr>
        <w:t xml:space="preserve"> der </w:t>
      </w:r>
      <w:proofErr w:type="spellStart"/>
      <w:r w:rsidRPr="002A5167">
        <w:rPr>
          <w:rFonts w:ascii="Tahoma" w:hAnsi="Tahoma" w:cs="Tahoma"/>
          <w:sz w:val="18"/>
          <w:szCs w:val="18"/>
        </w:rPr>
        <w:t>Tschechischen</w:t>
      </w:r>
      <w:proofErr w:type="spellEnd"/>
      <w:r w:rsidRPr="002A5167">
        <w:rPr>
          <w:rFonts w:ascii="Tahoma" w:hAnsi="Tahoma" w:cs="Tahoma"/>
          <w:sz w:val="18"/>
          <w:szCs w:val="18"/>
        </w:rPr>
        <w:t xml:space="preserve"> Republik</w:t>
      </w:r>
    </w:p>
    <w:p w:rsidR="00BC0212" w:rsidRPr="002A5167" w:rsidRDefault="00BC0212" w:rsidP="00575235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ahoma" w:hAnsi="Tahoma" w:cs="Tahoma"/>
          <w:sz w:val="18"/>
          <w:szCs w:val="18"/>
        </w:rPr>
      </w:pPr>
      <w:r w:rsidRPr="002A5167">
        <w:rPr>
          <w:rFonts w:ascii="Tahoma" w:hAnsi="Tahoma" w:cs="Tahoma"/>
          <w:sz w:val="18"/>
          <w:szCs w:val="18"/>
        </w:rPr>
        <w:t xml:space="preserve">2. </w:t>
      </w:r>
      <w:proofErr w:type="spellStart"/>
      <w:r w:rsidRPr="002A5167">
        <w:rPr>
          <w:rFonts w:ascii="Tahoma" w:hAnsi="Tahoma" w:cs="Tahoma"/>
          <w:sz w:val="18"/>
          <w:szCs w:val="18"/>
        </w:rPr>
        <w:t>Oberfläche</w:t>
      </w:r>
      <w:proofErr w:type="spellEnd"/>
      <w:r w:rsidRPr="002A5167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2A5167">
        <w:rPr>
          <w:rFonts w:ascii="Tahoma" w:hAnsi="Tahoma" w:cs="Tahoma"/>
          <w:sz w:val="18"/>
          <w:szCs w:val="18"/>
        </w:rPr>
        <w:t>Naturschönheiten</w:t>
      </w:r>
      <w:proofErr w:type="spellEnd"/>
      <w:r w:rsidRPr="002A516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A5167">
        <w:rPr>
          <w:rFonts w:ascii="Tahoma" w:hAnsi="Tahoma" w:cs="Tahoma"/>
          <w:sz w:val="18"/>
          <w:szCs w:val="18"/>
        </w:rPr>
        <w:t>und</w:t>
      </w:r>
      <w:proofErr w:type="spellEnd"/>
      <w:r w:rsidRPr="002A516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A5167">
        <w:rPr>
          <w:rFonts w:ascii="Tahoma" w:hAnsi="Tahoma" w:cs="Tahoma"/>
          <w:sz w:val="18"/>
          <w:szCs w:val="18"/>
        </w:rPr>
        <w:t>Touristische</w:t>
      </w:r>
      <w:proofErr w:type="spellEnd"/>
      <w:r w:rsidRPr="002A516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A5167">
        <w:rPr>
          <w:rFonts w:ascii="Tahoma" w:hAnsi="Tahoma" w:cs="Tahoma"/>
          <w:sz w:val="18"/>
          <w:szCs w:val="18"/>
        </w:rPr>
        <w:t>Zentren</w:t>
      </w:r>
      <w:proofErr w:type="spellEnd"/>
      <w:r w:rsidRPr="002A5167">
        <w:rPr>
          <w:rFonts w:ascii="Tahoma" w:hAnsi="Tahoma" w:cs="Tahoma"/>
          <w:sz w:val="18"/>
          <w:szCs w:val="18"/>
        </w:rPr>
        <w:t xml:space="preserve"> der BRD</w:t>
      </w:r>
    </w:p>
    <w:p w:rsidR="00BC0212" w:rsidRPr="002A5167" w:rsidRDefault="00BC0212" w:rsidP="00575235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ahoma" w:hAnsi="Tahoma" w:cs="Tahoma"/>
          <w:sz w:val="18"/>
          <w:szCs w:val="18"/>
        </w:rPr>
      </w:pPr>
      <w:r w:rsidRPr="002A5167">
        <w:rPr>
          <w:rFonts w:ascii="Tahoma" w:hAnsi="Tahoma" w:cs="Tahoma"/>
          <w:sz w:val="18"/>
          <w:szCs w:val="18"/>
        </w:rPr>
        <w:t xml:space="preserve">3. </w:t>
      </w:r>
      <w:proofErr w:type="spellStart"/>
      <w:r w:rsidRPr="002A5167">
        <w:rPr>
          <w:rFonts w:ascii="Tahoma" w:hAnsi="Tahoma" w:cs="Tahoma"/>
          <w:sz w:val="18"/>
          <w:szCs w:val="18"/>
        </w:rPr>
        <w:t>Reisen</w:t>
      </w:r>
      <w:proofErr w:type="spellEnd"/>
      <w:r w:rsidRPr="002A5167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2A5167">
        <w:rPr>
          <w:rFonts w:ascii="Tahoma" w:hAnsi="Tahoma" w:cs="Tahoma"/>
          <w:sz w:val="18"/>
          <w:szCs w:val="18"/>
        </w:rPr>
        <w:t>Reisebüros</w:t>
      </w:r>
      <w:proofErr w:type="spellEnd"/>
      <w:r w:rsidRPr="002A5167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2A5167">
        <w:rPr>
          <w:rFonts w:ascii="Tahoma" w:hAnsi="Tahoma" w:cs="Tahoma"/>
          <w:sz w:val="18"/>
          <w:szCs w:val="18"/>
        </w:rPr>
        <w:t>Verkehr</w:t>
      </w:r>
      <w:proofErr w:type="spellEnd"/>
    </w:p>
    <w:p w:rsidR="00BC0212" w:rsidRPr="002A5167" w:rsidRDefault="00BC0212" w:rsidP="00575235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ahoma" w:hAnsi="Tahoma" w:cs="Tahoma"/>
          <w:sz w:val="18"/>
          <w:szCs w:val="18"/>
        </w:rPr>
      </w:pPr>
      <w:r w:rsidRPr="002A5167">
        <w:rPr>
          <w:rFonts w:ascii="Tahoma" w:hAnsi="Tahoma" w:cs="Tahoma"/>
          <w:sz w:val="18"/>
          <w:szCs w:val="18"/>
        </w:rPr>
        <w:t xml:space="preserve">4. Sport </w:t>
      </w:r>
      <w:proofErr w:type="spellStart"/>
      <w:r w:rsidRPr="002A5167">
        <w:rPr>
          <w:rFonts w:ascii="Tahoma" w:hAnsi="Tahoma" w:cs="Tahoma"/>
          <w:sz w:val="18"/>
          <w:szCs w:val="18"/>
        </w:rPr>
        <w:t>und</w:t>
      </w:r>
      <w:proofErr w:type="spellEnd"/>
      <w:r w:rsidRPr="002A516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A5167">
        <w:rPr>
          <w:rFonts w:ascii="Tahoma" w:hAnsi="Tahoma" w:cs="Tahoma"/>
          <w:sz w:val="18"/>
          <w:szCs w:val="18"/>
        </w:rPr>
        <w:t>Freizeit</w:t>
      </w:r>
      <w:proofErr w:type="spellEnd"/>
    </w:p>
    <w:p w:rsidR="00BC0212" w:rsidRPr="002A5167" w:rsidRDefault="00BC0212" w:rsidP="00575235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ahoma" w:hAnsi="Tahoma" w:cs="Tahoma"/>
          <w:sz w:val="18"/>
          <w:szCs w:val="18"/>
        </w:rPr>
      </w:pPr>
      <w:r w:rsidRPr="002A5167">
        <w:rPr>
          <w:rFonts w:ascii="Tahoma" w:hAnsi="Tahoma" w:cs="Tahoma"/>
          <w:sz w:val="18"/>
          <w:szCs w:val="18"/>
        </w:rPr>
        <w:t xml:space="preserve">5. Kultur </w:t>
      </w:r>
      <w:proofErr w:type="spellStart"/>
      <w:r w:rsidRPr="002A5167">
        <w:rPr>
          <w:rFonts w:ascii="Tahoma" w:hAnsi="Tahoma" w:cs="Tahoma"/>
          <w:sz w:val="18"/>
          <w:szCs w:val="18"/>
        </w:rPr>
        <w:t>und</w:t>
      </w:r>
      <w:proofErr w:type="spellEnd"/>
      <w:r w:rsidRPr="002A5167">
        <w:rPr>
          <w:rFonts w:ascii="Tahoma" w:hAnsi="Tahoma" w:cs="Tahoma"/>
          <w:sz w:val="18"/>
          <w:szCs w:val="18"/>
        </w:rPr>
        <w:t xml:space="preserve"> Kunst</w:t>
      </w:r>
    </w:p>
    <w:p w:rsidR="00BC0212" w:rsidRPr="002A5167" w:rsidRDefault="00BC0212" w:rsidP="00575235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ahoma" w:hAnsi="Tahoma" w:cs="Tahoma"/>
          <w:sz w:val="18"/>
          <w:szCs w:val="18"/>
        </w:rPr>
      </w:pPr>
      <w:r w:rsidRPr="002A5167">
        <w:rPr>
          <w:rFonts w:ascii="Tahoma" w:hAnsi="Tahoma" w:cs="Tahoma"/>
          <w:sz w:val="18"/>
          <w:szCs w:val="18"/>
        </w:rPr>
        <w:t xml:space="preserve">6. </w:t>
      </w:r>
      <w:proofErr w:type="spellStart"/>
      <w:r w:rsidRPr="002A5167">
        <w:rPr>
          <w:rFonts w:ascii="Tahoma" w:hAnsi="Tahoma" w:cs="Tahoma"/>
          <w:sz w:val="18"/>
          <w:szCs w:val="18"/>
        </w:rPr>
        <w:t>Wetter</w:t>
      </w:r>
      <w:proofErr w:type="spellEnd"/>
      <w:r w:rsidRPr="002A5167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2A5167">
        <w:rPr>
          <w:rFonts w:ascii="Tahoma" w:hAnsi="Tahoma" w:cs="Tahoma"/>
          <w:sz w:val="18"/>
          <w:szCs w:val="18"/>
        </w:rPr>
        <w:t>Jahreszeiten</w:t>
      </w:r>
      <w:proofErr w:type="spellEnd"/>
      <w:r w:rsidRPr="002A516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A5167">
        <w:rPr>
          <w:rFonts w:ascii="Tahoma" w:hAnsi="Tahoma" w:cs="Tahoma"/>
          <w:sz w:val="18"/>
          <w:szCs w:val="18"/>
        </w:rPr>
        <w:t>und</w:t>
      </w:r>
      <w:proofErr w:type="spellEnd"/>
      <w:r w:rsidRPr="002A516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A5167">
        <w:rPr>
          <w:rFonts w:ascii="Tahoma" w:hAnsi="Tahoma" w:cs="Tahoma"/>
          <w:sz w:val="18"/>
          <w:szCs w:val="18"/>
        </w:rPr>
        <w:t>Kleidung</w:t>
      </w:r>
      <w:proofErr w:type="spellEnd"/>
    </w:p>
    <w:p w:rsidR="00BC0212" w:rsidRPr="002A5167" w:rsidRDefault="00BC0212" w:rsidP="00575235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ahoma" w:hAnsi="Tahoma" w:cs="Tahoma"/>
          <w:sz w:val="18"/>
          <w:szCs w:val="18"/>
        </w:rPr>
      </w:pPr>
      <w:r w:rsidRPr="002A5167">
        <w:rPr>
          <w:rFonts w:ascii="Tahoma" w:hAnsi="Tahoma" w:cs="Tahoma"/>
          <w:sz w:val="18"/>
          <w:szCs w:val="18"/>
        </w:rPr>
        <w:t xml:space="preserve">7. </w:t>
      </w:r>
      <w:proofErr w:type="spellStart"/>
      <w:r w:rsidRPr="002A5167">
        <w:rPr>
          <w:rFonts w:ascii="Tahoma" w:hAnsi="Tahoma" w:cs="Tahoma"/>
          <w:sz w:val="18"/>
          <w:szCs w:val="18"/>
        </w:rPr>
        <w:t>Im</w:t>
      </w:r>
      <w:proofErr w:type="spellEnd"/>
      <w:r w:rsidRPr="002A5167">
        <w:rPr>
          <w:rFonts w:ascii="Tahoma" w:hAnsi="Tahoma" w:cs="Tahoma"/>
          <w:sz w:val="18"/>
          <w:szCs w:val="18"/>
        </w:rPr>
        <w:t xml:space="preserve"> Restaurant</w:t>
      </w:r>
    </w:p>
    <w:p w:rsidR="00BC0212" w:rsidRPr="002A5167" w:rsidRDefault="00BC0212" w:rsidP="00575235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ahoma" w:hAnsi="Tahoma" w:cs="Tahoma"/>
          <w:sz w:val="18"/>
          <w:szCs w:val="18"/>
        </w:rPr>
      </w:pPr>
      <w:r w:rsidRPr="002A5167">
        <w:rPr>
          <w:rFonts w:ascii="Tahoma" w:hAnsi="Tahoma" w:cs="Tahoma"/>
          <w:sz w:val="18"/>
          <w:szCs w:val="18"/>
        </w:rPr>
        <w:t xml:space="preserve">8. Essen </w:t>
      </w:r>
      <w:proofErr w:type="spellStart"/>
      <w:r w:rsidRPr="002A5167">
        <w:rPr>
          <w:rFonts w:ascii="Tahoma" w:hAnsi="Tahoma" w:cs="Tahoma"/>
          <w:sz w:val="18"/>
          <w:szCs w:val="18"/>
        </w:rPr>
        <w:t>und</w:t>
      </w:r>
      <w:proofErr w:type="spellEnd"/>
      <w:r w:rsidRPr="002A516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A5167">
        <w:rPr>
          <w:rFonts w:ascii="Tahoma" w:hAnsi="Tahoma" w:cs="Tahoma"/>
          <w:sz w:val="18"/>
          <w:szCs w:val="18"/>
        </w:rPr>
        <w:t>Trinken</w:t>
      </w:r>
      <w:proofErr w:type="spellEnd"/>
    </w:p>
    <w:p w:rsidR="00BC0212" w:rsidRPr="002A5167" w:rsidRDefault="00BC0212" w:rsidP="00575235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ahoma" w:hAnsi="Tahoma" w:cs="Tahoma"/>
          <w:sz w:val="18"/>
          <w:szCs w:val="18"/>
        </w:rPr>
      </w:pPr>
      <w:r w:rsidRPr="002A5167">
        <w:rPr>
          <w:rFonts w:ascii="Tahoma" w:hAnsi="Tahoma" w:cs="Tahoma"/>
          <w:sz w:val="18"/>
          <w:szCs w:val="18"/>
        </w:rPr>
        <w:t xml:space="preserve">9. </w:t>
      </w:r>
      <w:proofErr w:type="spellStart"/>
      <w:r w:rsidRPr="002A5167">
        <w:rPr>
          <w:rFonts w:ascii="Tahoma" w:hAnsi="Tahoma" w:cs="Tahoma"/>
          <w:sz w:val="18"/>
          <w:szCs w:val="18"/>
        </w:rPr>
        <w:t>Im</w:t>
      </w:r>
      <w:proofErr w:type="spellEnd"/>
      <w:r w:rsidRPr="002A5167">
        <w:rPr>
          <w:rFonts w:ascii="Tahoma" w:hAnsi="Tahoma" w:cs="Tahoma"/>
          <w:sz w:val="18"/>
          <w:szCs w:val="18"/>
        </w:rPr>
        <w:t xml:space="preserve"> Hotel</w:t>
      </w:r>
    </w:p>
    <w:p w:rsidR="00BC0212" w:rsidRPr="002A5167" w:rsidRDefault="00BC0212" w:rsidP="00575235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ahoma" w:hAnsi="Tahoma" w:cs="Tahoma"/>
          <w:sz w:val="18"/>
          <w:szCs w:val="18"/>
        </w:rPr>
      </w:pPr>
      <w:r w:rsidRPr="002A5167">
        <w:rPr>
          <w:rFonts w:ascii="Tahoma" w:hAnsi="Tahoma" w:cs="Tahoma"/>
          <w:sz w:val="18"/>
          <w:szCs w:val="18"/>
        </w:rPr>
        <w:t xml:space="preserve">10. </w:t>
      </w:r>
      <w:proofErr w:type="spellStart"/>
      <w:r w:rsidRPr="002A5167">
        <w:rPr>
          <w:rFonts w:ascii="Tahoma" w:hAnsi="Tahoma" w:cs="Tahoma"/>
          <w:sz w:val="18"/>
          <w:szCs w:val="18"/>
        </w:rPr>
        <w:t>Feste</w:t>
      </w:r>
      <w:proofErr w:type="spellEnd"/>
      <w:r w:rsidRPr="002A516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A5167">
        <w:rPr>
          <w:rFonts w:ascii="Tahoma" w:hAnsi="Tahoma" w:cs="Tahoma"/>
          <w:sz w:val="18"/>
          <w:szCs w:val="18"/>
        </w:rPr>
        <w:t>und</w:t>
      </w:r>
      <w:proofErr w:type="spellEnd"/>
      <w:r w:rsidRPr="002A516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A5167">
        <w:rPr>
          <w:rFonts w:ascii="Tahoma" w:hAnsi="Tahoma" w:cs="Tahoma"/>
          <w:sz w:val="18"/>
          <w:szCs w:val="18"/>
        </w:rPr>
        <w:t>Bräuche</w:t>
      </w:r>
      <w:proofErr w:type="spellEnd"/>
    </w:p>
    <w:p w:rsidR="00BC0212" w:rsidRPr="00B82F2B" w:rsidRDefault="00BC0212" w:rsidP="00BC0212">
      <w:pPr>
        <w:pStyle w:val="Odstavecseseznamem"/>
        <w:spacing w:before="100" w:beforeAutospacing="1" w:after="100" w:afterAutospacing="1"/>
        <w:ind w:left="360"/>
        <w:rPr>
          <w:rFonts w:ascii="Tahoma" w:hAnsi="Tahoma" w:cs="Tahoma"/>
          <w:sz w:val="18"/>
          <w:szCs w:val="18"/>
        </w:rPr>
      </w:pPr>
      <w:r w:rsidRPr="00B82F2B">
        <w:rPr>
          <w:rFonts w:ascii="Tahoma" w:hAnsi="Tahoma" w:cs="Tahoma"/>
          <w:b/>
          <w:bCs/>
          <w:sz w:val="18"/>
          <w:szCs w:val="18"/>
        </w:rPr>
        <w:t>Španělský jazyk</w:t>
      </w:r>
    </w:p>
    <w:p w:rsidR="00BC0212" w:rsidRPr="002A5167" w:rsidRDefault="00BC0212" w:rsidP="00575235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ahoma" w:hAnsi="Tahoma" w:cs="Tahoma"/>
          <w:sz w:val="18"/>
          <w:szCs w:val="18"/>
        </w:rPr>
      </w:pPr>
      <w:r w:rsidRPr="002A5167">
        <w:rPr>
          <w:rFonts w:ascii="Tahoma" w:hAnsi="Tahoma" w:cs="Tahoma"/>
          <w:sz w:val="18"/>
          <w:szCs w:val="18"/>
        </w:rPr>
        <w:t xml:space="preserve">1. </w:t>
      </w:r>
      <w:proofErr w:type="spellStart"/>
      <w:r w:rsidRPr="002A5167">
        <w:rPr>
          <w:rFonts w:ascii="Tahoma" w:hAnsi="Tahoma" w:cs="Tahoma"/>
          <w:sz w:val="18"/>
          <w:szCs w:val="18"/>
        </w:rPr>
        <w:t>Comidas</w:t>
      </w:r>
      <w:proofErr w:type="spellEnd"/>
      <w:r w:rsidRPr="002A5167">
        <w:rPr>
          <w:rFonts w:ascii="Tahoma" w:hAnsi="Tahoma" w:cs="Tahoma"/>
          <w:sz w:val="18"/>
          <w:szCs w:val="18"/>
        </w:rPr>
        <w:t xml:space="preserve"> y </w:t>
      </w:r>
      <w:proofErr w:type="spellStart"/>
      <w:r w:rsidRPr="002A5167">
        <w:rPr>
          <w:rFonts w:ascii="Tahoma" w:hAnsi="Tahoma" w:cs="Tahoma"/>
          <w:sz w:val="18"/>
          <w:szCs w:val="18"/>
        </w:rPr>
        <w:t>bebidas</w:t>
      </w:r>
      <w:proofErr w:type="spellEnd"/>
    </w:p>
    <w:p w:rsidR="00BC0212" w:rsidRPr="002A5167" w:rsidRDefault="00BC0212" w:rsidP="00575235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ahoma" w:hAnsi="Tahoma" w:cs="Tahoma"/>
          <w:sz w:val="18"/>
          <w:szCs w:val="18"/>
        </w:rPr>
      </w:pPr>
      <w:r w:rsidRPr="002A5167">
        <w:rPr>
          <w:rFonts w:ascii="Tahoma" w:hAnsi="Tahoma" w:cs="Tahoma"/>
          <w:sz w:val="18"/>
          <w:szCs w:val="18"/>
        </w:rPr>
        <w:t>2. En el restaurante</w:t>
      </w:r>
    </w:p>
    <w:p w:rsidR="00BC0212" w:rsidRPr="002A5167" w:rsidRDefault="00BC0212" w:rsidP="00575235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ahoma" w:hAnsi="Tahoma" w:cs="Tahoma"/>
          <w:sz w:val="18"/>
          <w:szCs w:val="18"/>
        </w:rPr>
      </w:pPr>
      <w:r w:rsidRPr="002A5167">
        <w:rPr>
          <w:rFonts w:ascii="Tahoma" w:hAnsi="Tahoma" w:cs="Tahoma"/>
          <w:sz w:val="18"/>
          <w:szCs w:val="18"/>
        </w:rPr>
        <w:t xml:space="preserve">3. </w:t>
      </w:r>
      <w:proofErr w:type="spellStart"/>
      <w:r w:rsidRPr="002A5167">
        <w:rPr>
          <w:rFonts w:ascii="Tahoma" w:hAnsi="Tahoma" w:cs="Tahoma"/>
          <w:sz w:val="18"/>
          <w:szCs w:val="18"/>
        </w:rPr>
        <w:t>Cocina</w:t>
      </w:r>
      <w:proofErr w:type="spellEnd"/>
    </w:p>
    <w:p w:rsidR="00BC0212" w:rsidRPr="002A5167" w:rsidRDefault="00BC0212" w:rsidP="00575235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ahoma" w:hAnsi="Tahoma" w:cs="Tahoma"/>
          <w:sz w:val="18"/>
          <w:szCs w:val="18"/>
        </w:rPr>
      </w:pPr>
      <w:r w:rsidRPr="002A5167">
        <w:rPr>
          <w:rFonts w:ascii="Tahoma" w:hAnsi="Tahoma" w:cs="Tahoma"/>
          <w:sz w:val="18"/>
          <w:szCs w:val="18"/>
        </w:rPr>
        <w:t>4. En el hotel</w:t>
      </w:r>
    </w:p>
    <w:p w:rsidR="00BC0212" w:rsidRPr="002A5167" w:rsidRDefault="00BC0212" w:rsidP="00575235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ahoma" w:hAnsi="Tahoma" w:cs="Tahoma"/>
          <w:sz w:val="18"/>
          <w:szCs w:val="18"/>
        </w:rPr>
      </w:pPr>
      <w:r w:rsidRPr="002A5167">
        <w:rPr>
          <w:rFonts w:ascii="Tahoma" w:hAnsi="Tahoma" w:cs="Tahoma"/>
          <w:sz w:val="18"/>
          <w:szCs w:val="18"/>
        </w:rPr>
        <w:t xml:space="preserve">5. Transporte, </w:t>
      </w:r>
      <w:proofErr w:type="spellStart"/>
      <w:r w:rsidRPr="002A5167">
        <w:rPr>
          <w:rFonts w:ascii="Tahoma" w:hAnsi="Tahoma" w:cs="Tahoma"/>
          <w:sz w:val="18"/>
          <w:szCs w:val="18"/>
        </w:rPr>
        <w:t>viajes</w:t>
      </w:r>
      <w:proofErr w:type="spellEnd"/>
      <w:r w:rsidRPr="002A5167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2A5167">
        <w:rPr>
          <w:rFonts w:ascii="Tahoma" w:hAnsi="Tahoma" w:cs="Tahoma"/>
          <w:sz w:val="18"/>
          <w:szCs w:val="18"/>
        </w:rPr>
        <w:t>medios</w:t>
      </w:r>
      <w:proofErr w:type="spellEnd"/>
      <w:r w:rsidRPr="002A5167">
        <w:rPr>
          <w:rFonts w:ascii="Tahoma" w:hAnsi="Tahoma" w:cs="Tahoma"/>
          <w:sz w:val="18"/>
          <w:szCs w:val="18"/>
        </w:rPr>
        <w:t xml:space="preserve"> de transporte</w:t>
      </w:r>
    </w:p>
    <w:p w:rsidR="00BC0212" w:rsidRPr="002A5167" w:rsidRDefault="00BC0212" w:rsidP="00575235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ahoma" w:hAnsi="Tahoma" w:cs="Tahoma"/>
          <w:sz w:val="18"/>
          <w:szCs w:val="18"/>
        </w:rPr>
      </w:pPr>
      <w:r w:rsidRPr="002A5167">
        <w:rPr>
          <w:rFonts w:ascii="Tahoma" w:hAnsi="Tahoma" w:cs="Tahoma"/>
          <w:sz w:val="18"/>
          <w:szCs w:val="18"/>
        </w:rPr>
        <w:t xml:space="preserve">6. </w:t>
      </w:r>
      <w:proofErr w:type="spellStart"/>
      <w:r w:rsidRPr="002A5167">
        <w:rPr>
          <w:rFonts w:ascii="Tahoma" w:hAnsi="Tahoma" w:cs="Tahoma"/>
          <w:sz w:val="18"/>
          <w:szCs w:val="18"/>
        </w:rPr>
        <w:t>Fiestas</w:t>
      </w:r>
      <w:proofErr w:type="spellEnd"/>
    </w:p>
    <w:p w:rsidR="00BC0212" w:rsidRPr="002A5167" w:rsidRDefault="00BC0212" w:rsidP="00575235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ahoma" w:hAnsi="Tahoma" w:cs="Tahoma"/>
          <w:sz w:val="18"/>
          <w:szCs w:val="18"/>
        </w:rPr>
      </w:pPr>
      <w:r w:rsidRPr="002A5167">
        <w:rPr>
          <w:rFonts w:ascii="Tahoma" w:hAnsi="Tahoma" w:cs="Tahoma"/>
          <w:sz w:val="18"/>
          <w:szCs w:val="18"/>
        </w:rPr>
        <w:t xml:space="preserve">7. La vida </w:t>
      </w:r>
      <w:proofErr w:type="spellStart"/>
      <w:r w:rsidRPr="002A5167">
        <w:rPr>
          <w:rFonts w:ascii="Tahoma" w:hAnsi="Tahoma" w:cs="Tahoma"/>
          <w:sz w:val="18"/>
          <w:szCs w:val="18"/>
        </w:rPr>
        <w:t>cultural</w:t>
      </w:r>
      <w:proofErr w:type="spellEnd"/>
    </w:p>
    <w:p w:rsidR="00BC0212" w:rsidRPr="002A5167" w:rsidRDefault="00BC0212" w:rsidP="00575235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ahoma" w:hAnsi="Tahoma" w:cs="Tahoma"/>
          <w:sz w:val="18"/>
          <w:szCs w:val="18"/>
        </w:rPr>
      </w:pPr>
      <w:r w:rsidRPr="002A5167">
        <w:rPr>
          <w:rFonts w:ascii="Tahoma" w:hAnsi="Tahoma" w:cs="Tahoma"/>
          <w:sz w:val="18"/>
          <w:szCs w:val="18"/>
        </w:rPr>
        <w:t xml:space="preserve">8. </w:t>
      </w:r>
      <w:proofErr w:type="spellStart"/>
      <w:r w:rsidRPr="002A5167">
        <w:rPr>
          <w:rFonts w:ascii="Tahoma" w:hAnsi="Tahoma" w:cs="Tahoma"/>
          <w:sz w:val="18"/>
          <w:szCs w:val="18"/>
        </w:rPr>
        <w:t>Agencia</w:t>
      </w:r>
      <w:proofErr w:type="spellEnd"/>
      <w:r w:rsidRPr="002A5167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2A5167">
        <w:rPr>
          <w:rFonts w:ascii="Tahoma" w:hAnsi="Tahoma" w:cs="Tahoma"/>
          <w:sz w:val="18"/>
          <w:szCs w:val="18"/>
        </w:rPr>
        <w:t>viajes</w:t>
      </w:r>
      <w:proofErr w:type="spellEnd"/>
    </w:p>
    <w:p w:rsidR="00BC0212" w:rsidRPr="002A5167" w:rsidRDefault="00BC0212" w:rsidP="00575235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ahoma" w:hAnsi="Tahoma" w:cs="Tahoma"/>
          <w:sz w:val="18"/>
          <w:szCs w:val="18"/>
        </w:rPr>
      </w:pPr>
      <w:r w:rsidRPr="002A5167">
        <w:rPr>
          <w:rFonts w:ascii="Tahoma" w:hAnsi="Tahoma" w:cs="Tahoma"/>
          <w:sz w:val="18"/>
          <w:szCs w:val="18"/>
        </w:rPr>
        <w:t xml:space="preserve">9. </w:t>
      </w:r>
      <w:proofErr w:type="spellStart"/>
      <w:r w:rsidRPr="002A5167">
        <w:rPr>
          <w:rFonts w:ascii="Tahoma" w:hAnsi="Tahoma" w:cs="Tahoma"/>
          <w:sz w:val="18"/>
          <w:szCs w:val="18"/>
        </w:rPr>
        <w:t>Espana</w:t>
      </w:r>
      <w:proofErr w:type="spellEnd"/>
    </w:p>
    <w:p w:rsidR="00BC0212" w:rsidRPr="002A5167" w:rsidRDefault="00BC0212" w:rsidP="00575235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ahoma" w:hAnsi="Tahoma" w:cs="Tahoma"/>
          <w:sz w:val="18"/>
          <w:szCs w:val="18"/>
        </w:rPr>
      </w:pPr>
      <w:r w:rsidRPr="002A5167">
        <w:rPr>
          <w:rFonts w:ascii="Tahoma" w:hAnsi="Tahoma" w:cs="Tahoma"/>
          <w:sz w:val="18"/>
          <w:szCs w:val="18"/>
        </w:rPr>
        <w:t xml:space="preserve">10. </w:t>
      </w:r>
      <w:proofErr w:type="spellStart"/>
      <w:r w:rsidRPr="002A5167">
        <w:rPr>
          <w:rFonts w:ascii="Tahoma" w:hAnsi="Tahoma" w:cs="Tahoma"/>
          <w:sz w:val="18"/>
          <w:szCs w:val="18"/>
        </w:rPr>
        <w:t>Lo</w:t>
      </w:r>
      <w:proofErr w:type="spellEnd"/>
      <w:r w:rsidRPr="002A516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A5167">
        <w:rPr>
          <w:rFonts w:ascii="Tahoma" w:hAnsi="Tahoma" w:cs="Tahoma"/>
          <w:sz w:val="18"/>
          <w:szCs w:val="18"/>
        </w:rPr>
        <w:t>típico</w:t>
      </w:r>
      <w:proofErr w:type="spellEnd"/>
      <w:r w:rsidRPr="002A5167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2A5167">
        <w:rPr>
          <w:rFonts w:ascii="Tahoma" w:hAnsi="Tahoma" w:cs="Tahoma"/>
          <w:sz w:val="18"/>
          <w:szCs w:val="18"/>
        </w:rPr>
        <w:t>Espana</w:t>
      </w:r>
      <w:proofErr w:type="spellEnd"/>
    </w:p>
    <w:p w:rsidR="00BC0212" w:rsidRDefault="00BC0212" w:rsidP="00BC0212">
      <w:pPr>
        <w:rPr>
          <w:rFonts w:ascii="Tahoma" w:hAnsi="Tahoma" w:cs="Tahoma"/>
          <w:sz w:val="18"/>
          <w:szCs w:val="18"/>
        </w:rPr>
      </w:pPr>
    </w:p>
    <w:p w:rsidR="00BC0212" w:rsidRDefault="00BC0212" w:rsidP="00BC0212">
      <w:pPr>
        <w:rPr>
          <w:rFonts w:ascii="Tahoma" w:hAnsi="Tahoma" w:cs="Tahoma"/>
          <w:sz w:val="18"/>
          <w:szCs w:val="18"/>
        </w:rPr>
      </w:pPr>
    </w:p>
    <w:p w:rsidR="00BC0212" w:rsidRDefault="00BC0212" w:rsidP="00BC0212">
      <w:pPr>
        <w:rPr>
          <w:rFonts w:ascii="Tahoma" w:hAnsi="Tahoma" w:cs="Tahoma"/>
          <w:sz w:val="18"/>
          <w:szCs w:val="18"/>
        </w:rPr>
      </w:pPr>
    </w:p>
    <w:p w:rsidR="00BC0212" w:rsidRDefault="00BC0212" w:rsidP="00BC0212">
      <w:pPr>
        <w:rPr>
          <w:rFonts w:ascii="Tahoma" w:hAnsi="Tahoma" w:cs="Tahoma"/>
          <w:sz w:val="18"/>
          <w:szCs w:val="18"/>
        </w:rPr>
      </w:pPr>
    </w:p>
    <w:p w:rsidR="00BC0212" w:rsidRDefault="00BC0212" w:rsidP="00BC0212">
      <w:pPr>
        <w:rPr>
          <w:rFonts w:ascii="Tahoma" w:hAnsi="Tahoma" w:cs="Tahoma"/>
          <w:sz w:val="18"/>
          <w:szCs w:val="18"/>
        </w:rPr>
      </w:pPr>
    </w:p>
    <w:p w:rsidR="00BC0212" w:rsidRDefault="00BC0212" w:rsidP="00BC0212">
      <w:pPr>
        <w:rPr>
          <w:rFonts w:ascii="Tahoma" w:hAnsi="Tahoma" w:cs="Tahoma"/>
          <w:sz w:val="18"/>
          <w:szCs w:val="18"/>
        </w:rPr>
      </w:pPr>
    </w:p>
    <w:p w:rsidR="00BC0212" w:rsidRDefault="00BC0212" w:rsidP="00BC0212">
      <w:pPr>
        <w:rPr>
          <w:rFonts w:ascii="Tahoma" w:hAnsi="Tahoma" w:cs="Tahoma"/>
          <w:sz w:val="18"/>
          <w:szCs w:val="18"/>
        </w:rPr>
      </w:pPr>
    </w:p>
    <w:p w:rsidR="00BC0212" w:rsidRDefault="00BC0212" w:rsidP="00BC0212">
      <w:pPr>
        <w:rPr>
          <w:rFonts w:ascii="Tahoma" w:hAnsi="Tahoma" w:cs="Tahoma"/>
          <w:sz w:val="18"/>
          <w:szCs w:val="18"/>
        </w:rPr>
      </w:pPr>
    </w:p>
    <w:p w:rsidR="00166B4A" w:rsidRDefault="00166B4A" w:rsidP="00BC0212">
      <w:pPr>
        <w:rPr>
          <w:rFonts w:ascii="Tahoma" w:hAnsi="Tahoma" w:cs="Tahoma"/>
          <w:sz w:val="18"/>
          <w:szCs w:val="18"/>
        </w:rPr>
      </w:pPr>
    </w:p>
    <w:p w:rsidR="00BC0212" w:rsidRDefault="00BC0212" w:rsidP="00BC0212">
      <w:pPr>
        <w:jc w:val="center"/>
        <w:rPr>
          <w:rStyle w:val="Nzevknihy"/>
          <w:rFonts w:ascii="Times New Roman" w:hAnsi="Times New Roman" w:cs="Times New Roman"/>
          <w:b w:val="0"/>
          <w:sz w:val="24"/>
          <w:szCs w:val="24"/>
        </w:rPr>
      </w:pPr>
    </w:p>
    <w:p w:rsidR="00BC0212" w:rsidRPr="00166B4A" w:rsidRDefault="00BC0212" w:rsidP="00BC0212">
      <w:pPr>
        <w:jc w:val="center"/>
        <w:rPr>
          <w:rStyle w:val="Nzevknihy"/>
          <w:rFonts w:ascii="Times New Roman" w:hAnsi="Times New Roman" w:cs="Times New Roman"/>
          <w:sz w:val="24"/>
          <w:szCs w:val="24"/>
        </w:rPr>
      </w:pPr>
      <w:r w:rsidRPr="00166B4A">
        <w:rPr>
          <w:rStyle w:val="Nzevknihy"/>
          <w:rFonts w:ascii="Times New Roman" w:hAnsi="Times New Roman" w:cs="Times New Roman"/>
          <w:sz w:val="24"/>
          <w:szCs w:val="24"/>
        </w:rPr>
        <w:lastRenderedPageBreak/>
        <w:t>Obchodní akademie</w:t>
      </w:r>
    </w:p>
    <w:p w:rsidR="00BC0212" w:rsidRPr="00267D3F" w:rsidRDefault="00BC0212" w:rsidP="00166B4A">
      <w:pPr>
        <w:rPr>
          <w:caps/>
        </w:rPr>
      </w:pPr>
      <w:bookmarkStart w:id="1" w:name="_GoBack"/>
      <w:bookmarkEnd w:id="1"/>
    </w:p>
    <w:p w:rsidR="00BC0212" w:rsidRPr="00267D3F" w:rsidRDefault="00BC0212" w:rsidP="00267D3F">
      <w:pPr>
        <w:jc w:val="center"/>
        <w:rPr>
          <w:rFonts w:ascii="Tahoma" w:hAnsi="Tahoma" w:cs="Tahoma"/>
          <w:b/>
          <w:caps/>
          <w:sz w:val="18"/>
          <w:szCs w:val="18"/>
        </w:rPr>
      </w:pPr>
      <w:r w:rsidRPr="00267D3F">
        <w:rPr>
          <w:rFonts w:ascii="Tahoma" w:hAnsi="Tahoma" w:cs="Tahoma"/>
          <w:b/>
          <w:caps/>
          <w:sz w:val="18"/>
          <w:szCs w:val="18"/>
        </w:rPr>
        <w:t>Teoretická zkouška z cizích jazyků (ANJ, NEJ) - dobrovolná</w:t>
      </w:r>
    </w:p>
    <w:p w:rsidR="00BC0212" w:rsidRDefault="00BC0212" w:rsidP="00BC0212"/>
    <w:p w:rsidR="00BC0212" w:rsidRPr="00B14E60" w:rsidRDefault="00BC0212" w:rsidP="00BC0212">
      <w:pPr>
        <w:pStyle w:val="Odstavecseseznamem"/>
        <w:spacing w:before="100" w:beforeAutospacing="1" w:after="100" w:afterAutospacing="1"/>
        <w:ind w:left="360"/>
        <w:rPr>
          <w:rFonts w:ascii="Tahoma" w:hAnsi="Tahoma" w:cs="Tahoma"/>
          <w:sz w:val="18"/>
          <w:szCs w:val="18"/>
        </w:rPr>
      </w:pPr>
      <w:r w:rsidRPr="00B14E60">
        <w:rPr>
          <w:rFonts w:ascii="Tahoma" w:hAnsi="Tahoma" w:cs="Tahoma"/>
          <w:b/>
          <w:bCs/>
          <w:sz w:val="18"/>
          <w:szCs w:val="18"/>
        </w:rPr>
        <w:t>Anglický jazyk</w:t>
      </w:r>
    </w:p>
    <w:p w:rsidR="00BC0212" w:rsidRPr="00031773" w:rsidRDefault="00BC0212" w:rsidP="00575235">
      <w:pPr>
        <w:pStyle w:val="Odstavecseseznamem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proofErr w:type="spellStart"/>
      <w:r w:rsidRPr="00031773">
        <w:rPr>
          <w:rFonts w:ascii="Tahoma" w:hAnsi="Tahoma" w:cs="Tahoma"/>
          <w:sz w:val="18"/>
          <w:szCs w:val="18"/>
        </w:rPr>
        <w:t>Advertising</w:t>
      </w:r>
      <w:proofErr w:type="spellEnd"/>
    </w:p>
    <w:p w:rsidR="00BC0212" w:rsidRPr="00031773" w:rsidRDefault="00BC0212" w:rsidP="00575235">
      <w:pPr>
        <w:pStyle w:val="Odstavecseseznamem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031773">
        <w:rPr>
          <w:rFonts w:ascii="Tahoma" w:hAnsi="Tahoma" w:cs="Tahoma"/>
          <w:sz w:val="18"/>
          <w:szCs w:val="18"/>
        </w:rPr>
        <w:t xml:space="preserve">At a bank, </w:t>
      </w:r>
      <w:proofErr w:type="spellStart"/>
      <w:r w:rsidRPr="00031773">
        <w:rPr>
          <w:rFonts w:ascii="Tahoma" w:hAnsi="Tahoma" w:cs="Tahoma"/>
          <w:sz w:val="18"/>
          <w:szCs w:val="18"/>
        </w:rPr>
        <w:t>methods</w:t>
      </w:r>
      <w:proofErr w:type="spellEnd"/>
      <w:r w:rsidRPr="0003177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1773">
        <w:rPr>
          <w:rFonts w:ascii="Tahoma" w:hAnsi="Tahoma" w:cs="Tahoma"/>
          <w:sz w:val="18"/>
          <w:szCs w:val="18"/>
        </w:rPr>
        <w:t>of</w:t>
      </w:r>
      <w:proofErr w:type="spellEnd"/>
      <w:r w:rsidRPr="0003177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1773">
        <w:rPr>
          <w:rFonts w:ascii="Tahoma" w:hAnsi="Tahoma" w:cs="Tahoma"/>
          <w:sz w:val="18"/>
          <w:szCs w:val="18"/>
        </w:rPr>
        <w:t>payment</w:t>
      </w:r>
      <w:proofErr w:type="spellEnd"/>
    </w:p>
    <w:p w:rsidR="00BC0212" w:rsidRPr="00031773" w:rsidRDefault="00BC0212" w:rsidP="00575235">
      <w:pPr>
        <w:pStyle w:val="Odstavecseseznamem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031773">
        <w:rPr>
          <w:rFonts w:ascii="Tahoma" w:hAnsi="Tahoma" w:cs="Tahoma"/>
          <w:sz w:val="18"/>
          <w:szCs w:val="18"/>
        </w:rPr>
        <w:t xml:space="preserve">Business </w:t>
      </w:r>
      <w:proofErr w:type="spellStart"/>
      <w:r w:rsidRPr="00031773">
        <w:rPr>
          <w:rFonts w:ascii="Tahoma" w:hAnsi="Tahoma" w:cs="Tahoma"/>
          <w:sz w:val="18"/>
          <w:szCs w:val="18"/>
        </w:rPr>
        <w:t>correspondence</w:t>
      </w:r>
      <w:proofErr w:type="spellEnd"/>
    </w:p>
    <w:p w:rsidR="00BC0212" w:rsidRPr="00031773" w:rsidRDefault="00BC0212" w:rsidP="00575235">
      <w:pPr>
        <w:pStyle w:val="Odstavecseseznamem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031773">
        <w:rPr>
          <w:rFonts w:ascii="Tahoma" w:hAnsi="Tahoma" w:cs="Tahoma"/>
          <w:sz w:val="18"/>
          <w:szCs w:val="18"/>
        </w:rPr>
        <w:t>Business travel</w:t>
      </w:r>
    </w:p>
    <w:p w:rsidR="00BC0212" w:rsidRPr="00031773" w:rsidRDefault="00BC0212" w:rsidP="00575235">
      <w:pPr>
        <w:pStyle w:val="Odstavecseseznamem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proofErr w:type="spellStart"/>
      <w:r w:rsidRPr="00031773">
        <w:rPr>
          <w:rFonts w:ascii="Tahoma" w:hAnsi="Tahoma" w:cs="Tahoma"/>
          <w:sz w:val="18"/>
          <w:szCs w:val="18"/>
        </w:rPr>
        <w:t>Staying</w:t>
      </w:r>
      <w:proofErr w:type="spellEnd"/>
      <w:r w:rsidRPr="0003177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1773">
        <w:rPr>
          <w:rFonts w:ascii="Tahoma" w:hAnsi="Tahoma" w:cs="Tahoma"/>
          <w:sz w:val="18"/>
          <w:szCs w:val="18"/>
        </w:rPr>
        <w:t>at</w:t>
      </w:r>
      <w:proofErr w:type="spellEnd"/>
      <w:r w:rsidRPr="00031773">
        <w:rPr>
          <w:rFonts w:ascii="Tahoma" w:hAnsi="Tahoma" w:cs="Tahoma"/>
          <w:sz w:val="18"/>
          <w:szCs w:val="18"/>
        </w:rPr>
        <w:t xml:space="preserve"> a hotel</w:t>
      </w:r>
    </w:p>
    <w:p w:rsidR="00BC0212" w:rsidRPr="00031773" w:rsidRDefault="00BC0212" w:rsidP="00575235">
      <w:pPr>
        <w:pStyle w:val="Odstavecseseznamem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proofErr w:type="spellStart"/>
      <w:r w:rsidRPr="00031773">
        <w:rPr>
          <w:rFonts w:ascii="Tahoma" w:hAnsi="Tahoma" w:cs="Tahoma"/>
          <w:sz w:val="18"/>
          <w:szCs w:val="18"/>
        </w:rPr>
        <w:t>Trade</w:t>
      </w:r>
      <w:proofErr w:type="spellEnd"/>
      <w:r w:rsidRPr="0003177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1773">
        <w:rPr>
          <w:rFonts w:ascii="Tahoma" w:hAnsi="Tahoma" w:cs="Tahoma"/>
          <w:sz w:val="18"/>
          <w:szCs w:val="18"/>
        </w:rPr>
        <w:t>fairs</w:t>
      </w:r>
      <w:proofErr w:type="spellEnd"/>
    </w:p>
    <w:p w:rsidR="00BC0212" w:rsidRPr="00031773" w:rsidRDefault="00BC0212" w:rsidP="00575235">
      <w:pPr>
        <w:pStyle w:val="Odstavecseseznamem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proofErr w:type="spellStart"/>
      <w:r w:rsidRPr="00031773">
        <w:rPr>
          <w:rFonts w:ascii="Tahoma" w:hAnsi="Tahoma" w:cs="Tahoma"/>
          <w:sz w:val="18"/>
          <w:szCs w:val="18"/>
        </w:rPr>
        <w:t>Working</w:t>
      </w:r>
      <w:proofErr w:type="spellEnd"/>
      <w:r w:rsidRPr="00031773">
        <w:rPr>
          <w:rFonts w:ascii="Tahoma" w:hAnsi="Tahoma" w:cs="Tahoma"/>
          <w:sz w:val="18"/>
          <w:szCs w:val="18"/>
        </w:rPr>
        <w:t xml:space="preserve"> in </w:t>
      </w:r>
      <w:proofErr w:type="spellStart"/>
      <w:r w:rsidRPr="00031773">
        <w:rPr>
          <w:rFonts w:ascii="Tahoma" w:hAnsi="Tahoma" w:cs="Tahoma"/>
          <w:sz w:val="18"/>
          <w:szCs w:val="18"/>
        </w:rPr>
        <w:t>our</w:t>
      </w:r>
      <w:proofErr w:type="spellEnd"/>
      <w:r w:rsidRPr="00031773">
        <w:rPr>
          <w:rFonts w:ascii="Tahoma" w:hAnsi="Tahoma" w:cs="Tahoma"/>
          <w:sz w:val="18"/>
          <w:szCs w:val="18"/>
        </w:rPr>
        <w:t xml:space="preserve"> region and my </w:t>
      </w:r>
      <w:proofErr w:type="spellStart"/>
      <w:r w:rsidRPr="00031773">
        <w:rPr>
          <w:rFonts w:ascii="Tahoma" w:hAnsi="Tahoma" w:cs="Tahoma"/>
          <w:sz w:val="18"/>
          <w:szCs w:val="18"/>
        </w:rPr>
        <w:t>practical</w:t>
      </w:r>
      <w:proofErr w:type="spellEnd"/>
      <w:r w:rsidRPr="0003177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1773">
        <w:rPr>
          <w:rFonts w:ascii="Tahoma" w:hAnsi="Tahoma" w:cs="Tahoma"/>
          <w:sz w:val="18"/>
          <w:szCs w:val="18"/>
        </w:rPr>
        <w:t>training</w:t>
      </w:r>
      <w:proofErr w:type="spellEnd"/>
    </w:p>
    <w:p w:rsidR="00BC0212" w:rsidRPr="00031773" w:rsidRDefault="00BC0212" w:rsidP="00575235">
      <w:pPr>
        <w:pStyle w:val="Odstavecseseznamem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proofErr w:type="spellStart"/>
      <w:r w:rsidRPr="00031773">
        <w:rPr>
          <w:rFonts w:ascii="Tahoma" w:hAnsi="Tahoma" w:cs="Tahoma"/>
          <w:sz w:val="18"/>
          <w:szCs w:val="18"/>
        </w:rPr>
        <w:t>Looking</w:t>
      </w:r>
      <w:proofErr w:type="spellEnd"/>
      <w:r w:rsidRPr="0003177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1773">
        <w:rPr>
          <w:rFonts w:ascii="Tahoma" w:hAnsi="Tahoma" w:cs="Tahoma"/>
          <w:sz w:val="18"/>
          <w:szCs w:val="18"/>
        </w:rPr>
        <w:t>for</w:t>
      </w:r>
      <w:proofErr w:type="spellEnd"/>
      <w:r w:rsidRPr="00031773">
        <w:rPr>
          <w:rFonts w:ascii="Tahoma" w:hAnsi="Tahoma" w:cs="Tahoma"/>
          <w:sz w:val="18"/>
          <w:szCs w:val="18"/>
        </w:rPr>
        <w:t xml:space="preserve"> a </w:t>
      </w:r>
      <w:proofErr w:type="spellStart"/>
      <w:r w:rsidRPr="00031773">
        <w:rPr>
          <w:rFonts w:ascii="Tahoma" w:hAnsi="Tahoma" w:cs="Tahoma"/>
          <w:sz w:val="18"/>
          <w:szCs w:val="18"/>
        </w:rPr>
        <w:t>job</w:t>
      </w:r>
      <w:proofErr w:type="spellEnd"/>
      <w:r w:rsidRPr="00031773">
        <w:rPr>
          <w:rFonts w:ascii="Tahoma" w:hAnsi="Tahoma" w:cs="Tahoma"/>
          <w:sz w:val="18"/>
          <w:szCs w:val="18"/>
        </w:rPr>
        <w:t xml:space="preserve">, CV, </w:t>
      </w:r>
      <w:proofErr w:type="spellStart"/>
      <w:r w:rsidRPr="00031773">
        <w:rPr>
          <w:rFonts w:ascii="Tahoma" w:hAnsi="Tahoma" w:cs="Tahoma"/>
          <w:sz w:val="18"/>
          <w:szCs w:val="18"/>
        </w:rPr>
        <w:t>at</w:t>
      </w:r>
      <w:proofErr w:type="spellEnd"/>
      <w:r w:rsidRPr="00031773">
        <w:rPr>
          <w:rFonts w:ascii="Tahoma" w:hAnsi="Tahoma" w:cs="Tahoma"/>
          <w:sz w:val="18"/>
          <w:szCs w:val="18"/>
        </w:rPr>
        <w:t xml:space="preserve"> a </w:t>
      </w:r>
      <w:proofErr w:type="spellStart"/>
      <w:r w:rsidRPr="00031773">
        <w:rPr>
          <w:rFonts w:ascii="Tahoma" w:hAnsi="Tahoma" w:cs="Tahoma"/>
          <w:sz w:val="18"/>
          <w:szCs w:val="18"/>
        </w:rPr>
        <w:t>job</w:t>
      </w:r>
      <w:proofErr w:type="spellEnd"/>
      <w:r w:rsidRPr="00031773">
        <w:rPr>
          <w:rFonts w:ascii="Tahoma" w:hAnsi="Tahoma" w:cs="Tahoma"/>
          <w:sz w:val="18"/>
          <w:szCs w:val="18"/>
        </w:rPr>
        <w:t xml:space="preserve"> interview</w:t>
      </w:r>
    </w:p>
    <w:p w:rsidR="00BC0212" w:rsidRPr="00031773" w:rsidRDefault="00BC0212" w:rsidP="00575235">
      <w:pPr>
        <w:pStyle w:val="Odstavecseseznamem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proofErr w:type="spellStart"/>
      <w:r w:rsidRPr="00031773">
        <w:rPr>
          <w:rFonts w:ascii="Tahoma" w:hAnsi="Tahoma" w:cs="Tahoma"/>
          <w:sz w:val="18"/>
          <w:szCs w:val="18"/>
        </w:rPr>
        <w:t>Company</w:t>
      </w:r>
      <w:proofErr w:type="spellEnd"/>
      <w:r w:rsidRPr="0003177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1773">
        <w:rPr>
          <w:rFonts w:ascii="Tahoma" w:hAnsi="Tahoma" w:cs="Tahoma"/>
          <w:sz w:val="18"/>
          <w:szCs w:val="18"/>
        </w:rPr>
        <w:t>departments</w:t>
      </w:r>
      <w:proofErr w:type="spellEnd"/>
      <w:r w:rsidRPr="00031773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031773">
        <w:rPr>
          <w:rFonts w:ascii="Tahoma" w:hAnsi="Tahoma" w:cs="Tahoma"/>
          <w:sz w:val="18"/>
          <w:szCs w:val="18"/>
        </w:rPr>
        <w:t>staff</w:t>
      </w:r>
      <w:proofErr w:type="spellEnd"/>
      <w:r w:rsidRPr="00031773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031773">
        <w:rPr>
          <w:rFonts w:ascii="Tahoma" w:hAnsi="Tahoma" w:cs="Tahoma"/>
          <w:sz w:val="18"/>
          <w:szCs w:val="18"/>
        </w:rPr>
        <w:t>their</w:t>
      </w:r>
      <w:proofErr w:type="spellEnd"/>
      <w:r w:rsidRPr="0003177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1773">
        <w:rPr>
          <w:rFonts w:ascii="Tahoma" w:hAnsi="Tahoma" w:cs="Tahoma"/>
          <w:sz w:val="18"/>
          <w:szCs w:val="18"/>
        </w:rPr>
        <w:t>duties</w:t>
      </w:r>
      <w:proofErr w:type="spellEnd"/>
    </w:p>
    <w:p w:rsidR="00BC0212" w:rsidRPr="00031773" w:rsidRDefault="00BC0212" w:rsidP="00575235">
      <w:pPr>
        <w:pStyle w:val="Odstavecseseznamem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031773">
        <w:rPr>
          <w:rFonts w:ascii="Tahoma" w:hAnsi="Tahoma" w:cs="Tahoma"/>
          <w:sz w:val="18"/>
          <w:szCs w:val="18"/>
        </w:rPr>
        <w:t xml:space="preserve">Office </w:t>
      </w:r>
      <w:proofErr w:type="spellStart"/>
      <w:r w:rsidRPr="00031773">
        <w:rPr>
          <w:rFonts w:ascii="Tahoma" w:hAnsi="Tahoma" w:cs="Tahoma"/>
          <w:sz w:val="18"/>
          <w:szCs w:val="18"/>
        </w:rPr>
        <w:t>work</w:t>
      </w:r>
      <w:proofErr w:type="spellEnd"/>
      <w:r w:rsidRPr="00031773">
        <w:rPr>
          <w:rFonts w:ascii="Tahoma" w:hAnsi="Tahoma" w:cs="Tahoma"/>
          <w:sz w:val="18"/>
          <w:szCs w:val="18"/>
        </w:rPr>
        <w:t>/PA</w:t>
      </w:r>
    </w:p>
    <w:p w:rsidR="00BC0212" w:rsidRPr="00031773" w:rsidRDefault="00BC0212" w:rsidP="00575235">
      <w:pPr>
        <w:pStyle w:val="Odstavecseseznamem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031773">
        <w:rPr>
          <w:rFonts w:ascii="Tahoma" w:hAnsi="Tahoma" w:cs="Tahoma"/>
          <w:sz w:val="18"/>
          <w:szCs w:val="18"/>
        </w:rPr>
        <w:t xml:space="preserve">Sales department, </w:t>
      </w:r>
      <w:proofErr w:type="spellStart"/>
      <w:r w:rsidRPr="00031773">
        <w:rPr>
          <w:rFonts w:ascii="Tahoma" w:hAnsi="Tahoma" w:cs="Tahoma"/>
          <w:sz w:val="18"/>
          <w:szCs w:val="18"/>
        </w:rPr>
        <w:t>job</w:t>
      </w:r>
      <w:proofErr w:type="spellEnd"/>
      <w:r w:rsidRPr="0003177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1773">
        <w:rPr>
          <w:rFonts w:ascii="Tahoma" w:hAnsi="Tahoma" w:cs="Tahoma"/>
          <w:sz w:val="18"/>
          <w:szCs w:val="18"/>
        </w:rPr>
        <w:t>of</w:t>
      </w:r>
      <w:proofErr w:type="spellEnd"/>
      <w:r w:rsidRPr="00031773">
        <w:rPr>
          <w:rFonts w:ascii="Tahoma" w:hAnsi="Tahoma" w:cs="Tahoma"/>
          <w:sz w:val="18"/>
          <w:szCs w:val="18"/>
        </w:rPr>
        <w:t xml:space="preserve"> a </w:t>
      </w:r>
      <w:proofErr w:type="spellStart"/>
      <w:r w:rsidRPr="00031773">
        <w:rPr>
          <w:rFonts w:ascii="Tahoma" w:hAnsi="Tahoma" w:cs="Tahoma"/>
          <w:sz w:val="18"/>
          <w:szCs w:val="18"/>
        </w:rPr>
        <w:t>salesperson</w:t>
      </w:r>
      <w:proofErr w:type="spellEnd"/>
    </w:p>
    <w:p w:rsidR="00BC0212" w:rsidRPr="00031773" w:rsidRDefault="00BC0212" w:rsidP="00575235">
      <w:pPr>
        <w:pStyle w:val="Odstavecseseznamem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proofErr w:type="spellStart"/>
      <w:r w:rsidRPr="00031773">
        <w:rPr>
          <w:rFonts w:ascii="Tahoma" w:hAnsi="Tahoma" w:cs="Tahoma"/>
          <w:sz w:val="18"/>
          <w:szCs w:val="18"/>
        </w:rPr>
        <w:t>Australia</w:t>
      </w:r>
      <w:proofErr w:type="spellEnd"/>
      <w:r w:rsidRPr="00031773">
        <w:rPr>
          <w:rFonts w:ascii="Tahoma" w:hAnsi="Tahoma" w:cs="Tahoma"/>
          <w:sz w:val="18"/>
          <w:szCs w:val="18"/>
        </w:rPr>
        <w:t xml:space="preserve">, New </w:t>
      </w:r>
      <w:proofErr w:type="spellStart"/>
      <w:r w:rsidRPr="00031773">
        <w:rPr>
          <w:rFonts w:ascii="Tahoma" w:hAnsi="Tahoma" w:cs="Tahoma"/>
          <w:sz w:val="18"/>
          <w:szCs w:val="18"/>
        </w:rPr>
        <w:t>Zealand</w:t>
      </w:r>
      <w:proofErr w:type="spellEnd"/>
    </w:p>
    <w:p w:rsidR="00BC0212" w:rsidRPr="00031773" w:rsidRDefault="00BC0212" w:rsidP="00575235">
      <w:pPr>
        <w:pStyle w:val="Odstavecseseznamem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proofErr w:type="spellStart"/>
      <w:r w:rsidRPr="00031773">
        <w:rPr>
          <w:rFonts w:ascii="Tahoma" w:hAnsi="Tahoma" w:cs="Tahoma"/>
          <w:sz w:val="18"/>
          <w:szCs w:val="18"/>
        </w:rPr>
        <w:t>Ireland</w:t>
      </w:r>
      <w:proofErr w:type="spellEnd"/>
    </w:p>
    <w:p w:rsidR="00BC0212" w:rsidRPr="00031773" w:rsidRDefault="00BC0212" w:rsidP="00575235">
      <w:pPr>
        <w:pStyle w:val="Odstavecseseznamem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proofErr w:type="spellStart"/>
      <w:r w:rsidRPr="00031773">
        <w:rPr>
          <w:rFonts w:ascii="Tahoma" w:hAnsi="Tahoma" w:cs="Tahoma"/>
          <w:sz w:val="18"/>
          <w:szCs w:val="18"/>
        </w:rPr>
        <w:t>The</w:t>
      </w:r>
      <w:proofErr w:type="spellEnd"/>
      <w:r w:rsidRPr="00031773">
        <w:rPr>
          <w:rFonts w:ascii="Tahoma" w:hAnsi="Tahoma" w:cs="Tahoma"/>
          <w:sz w:val="18"/>
          <w:szCs w:val="18"/>
        </w:rPr>
        <w:t xml:space="preserve"> UK</w:t>
      </w:r>
    </w:p>
    <w:p w:rsidR="00BC0212" w:rsidRPr="00031773" w:rsidRDefault="00BC0212" w:rsidP="00575235">
      <w:pPr>
        <w:pStyle w:val="Odstavecseseznamem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031773">
        <w:rPr>
          <w:rFonts w:ascii="Tahoma" w:hAnsi="Tahoma" w:cs="Tahoma"/>
          <w:sz w:val="18"/>
          <w:szCs w:val="18"/>
        </w:rPr>
        <w:t>London</w:t>
      </w:r>
    </w:p>
    <w:p w:rsidR="00BC0212" w:rsidRPr="00031773" w:rsidRDefault="00BC0212" w:rsidP="00575235">
      <w:pPr>
        <w:pStyle w:val="Odstavecseseznamem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proofErr w:type="spellStart"/>
      <w:r w:rsidRPr="00031773">
        <w:rPr>
          <w:rFonts w:ascii="Tahoma" w:hAnsi="Tahoma" w:cs="Tahoma"/>
          <w:sz w:val="18"/>
          <w:szCs w:val="18"/>
        </w:rPr>
        <w:t>The</w:t>
      </w:r>
      <w:proofErr w:type="spellEnd"/>
      <w:r w:rsidRPr="00031773">
        <w:rPr>
          <w:rFonts w:ascii="Tahoma" w:hAnsi="Tahoma" w:cs="Tahoma"/>
          <w:sz w:val="18"/>
          <w:szCs w:val="18"/>
        </w:rPr>
        <w:t xml:space="preserve"> USA</w:t>
      </w:r>
    </w:p>
    <w:p w:rsidR="00BC0212" w:rsidRPr="00031773" w:rsidRDefault="00BC0212" w:rsidP="00575235">
      <w:pPr>
        <w:pStyle w:val="Odstavecseseznamem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proofErr w:type="spellStart"/>
      <w:r w:rsidRPr="00031773">
        <w:rPr>
          <w:rFonts w:ascii="Tahoma" w:hAnsi="Tahoma" w:cs="Tahoma"/>
          <w:sz w:val="18"/>
          <w:szCs w:val="18"/>
        </w:rPr>
        <w:t>Canada</w:t>
      </w:r>
      <w:proofErr w:type="spellEnd"/>
    </w:p>
    <w:p w:rsidR="00BC0212" w:rsidRPr="00031773" w:rsidRDefault="00BC0212" w:rsidP="00575235">
      <w:pPr>
        <w:pStyle w:val="Odstavecseseznamem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proofErr w:type="spellStart"/>
      <w:r w:rsidRPr="00031773">
        <w:rPr>
          <w:rFonts w:ascii="Tahoma" w:hAnsi="Tahoma" w:cs="Tahoma"/>
          <w:sz w:val="18"/>
          <w:szCs w:val="18"/>
        </w:rPr>
        <w:t>The</w:t>
      </w:r>
      <w:proofErr w:type="spellEnd"/>
      <w:r w:rsidRPr="00031773">
        <w:rPr>
          <w:rFonts w:ascii="Tahoma" w:hAnsi="Tahoma" w:cs="Tahoma"/>
          <w:sz w:val="18"/>
          <w:szCs w:val="18"/>
        </w:rPr>
        <w:t xml:space="preserve"> Czech Republic</w:t>
      </w:r>
    </w:p>
    <w:p w:rsidR="00BC0212" w:rsidRPr="00031773" w:rsidRDefault="00BC0212" w:rsidP="00575235">
      <w:pPr>
        <w:pStyle w:val="Odstavecseseznamem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031773">
        <w:rPr>
          <w:rFonts w:ascii="Tahoma" w:hAnsi="Tahoma" w:cs="Tahoma"/>
          <w:sz w:val="18"/>
          <w:szCs w:val="18"/>
        </w:rPr>
        <w:t>Prague</w:t>
      </w:r>
    </w:p>
    <w:p w:rsidR="00BC0212" w:rsidRDefault="00BC0212" w:rsidP="00575235">
      <w:pPr>
        <w:pStyle w:val="Odstavecseseznamem"/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proofErr w:type="spellStart"/>
      <w:r w:rsidRPr="00031773">
        <w:rPr>
          <w:rFonts w:ascii="Tahoma" w:hAnsi="Tahoma" w:cs="Tahoma"/>
          <w:sz w:val="18"/>
          <w:szCs w:val="18"/>
        </w:rPr>
        <w:t>Holidays</w:t>
      </w:r>
      <w:proofErr w:type="spellEnd"/>
      <w:r w:rsidRPr="00031773">
        <w:rPr>
          <w:rFonts w:ascii="Tahoma" w:hAnsi="Tahoma" w:cs="Tahoma"/>
          <w:sz w:val="18"/>
          <w:szCs w:val="18"/>
        </w:rPr>
        <w:t xml:space="preserve"> and </w:t>
      </w:r>
      <w:proofErr w:type="spellStart"/>
      <w:r w:rsidRPr="00031773">
        <w:rPr>
          <w:rFonts w:ascii="Tahoma" w:hAnsi="Tahoma" w:cs="Tahoma"/>
          <w:sz w:val="18"/>
          <w:szCs w:val="18"/>
        </w:rPr>
        <w:t>festivals</w:t>
      </w:r>
      <w:proofErr w:type="spellEnd"/>
      <w:r w:rsidRPr="00031773">
        <w:rPr>
          <w:rFonts w:ascii="Tahoma" w:hAnsi="Tahoma" w:cs="Tahoma"/>
          <w:sz w:val="18"/>
          <w:szCs w:val="18"/>
        </w:rPr>
        <w:t xml:space="preserve"> in </w:t>
      </w:r>
      <w:proofErr w:type="spellStart"/>
      <w:r w:rsidRPr="00031773">
        <w:rPr>
          <w:rFonts w:ascii="Tahoma" w:hAnsi="Tahoma" w:cs="Tahoma"/>
          <w:sz w:val="18"/>
          <w:szCs w:val="18"/>
        </w:rPr>
        <w:t>English</w:t>
      </w:r>
      <w:proofErr w:type="spellEnd"/>
      <w:r w:rsidRPr="0003177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1773">
        <w:rPr>
          <w:rFonts w:ascii="Tahoma" w:hAnsi="Tahoma" w:cs="Tahoma"/>
          <w:sz w:val="18"/>
          <w:szCs w:val="18"/>
        </w:rPr>
        <w:t>speaking</w:t>
      </w:r>
      <w:proofErr w:type="spellEnd"/>
      <w:r w:rsidRPr="0003177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1773">
        <w:rPr>
          <w:rFonts w:ascii="Tahoma" w:hAnsi="Tahoma" w:cs="Tahoma"/>
          <w:sz w:val="18"/>
          <w:szCs w:val="18"/>
        </w:rPr>
        <w:t>countries</w:t>
      </w:r>
      <w:proofErr w:type="spellEnd"/>
    </w:p>
    <w:p w:rsidR="00BC0212" w:rsidRDefault="00BC0212" w:rsidP="00BC0212">
      <w:pPr>
        <w:pStyle w:val="Odstavecseseznamem"/>
        <w:spacing w:before="100" w:beforeAutospacing="1" w:after="100" w:afterAutospacing="1"/>
        <w:ind w:left="360"/>
        <w:rPr>
          <w:rFonts w:ascii="Tahoma" w:hAnsi="Tahoma" w:cs="Tahoma"/>
          <w:sz w:val="18"/>
          <w:szCs w:val="18"/>
        </w:rPr>
      </w:pPr>
    </w:p>
    <w:p w:rsidR="00BC0212" w:rsidRPr="00B14E60" w:rsidRDefault="00BC0212" w:rsidP="00BC0212">
      <w:pPr>
        <w:pStyle w:val="Odstavecseseznamem"/>
        <w:spacing w:before="100" w:beforeAutospacing="1" w:after="100" w:afterAutospacing="1"/>
        <w:ind w:left="360"/>
        <w:rPr>
          <w:rFonts w:ascii="Tahoma" w:hAnsi="Tahoma" w:cs="Tahoma"/>
          <w:sz w:val="18"/>
          <w:szCs w:val="18"/>
        </w:rPr>
      </w:pPr>
      <w:r w:rsidRPr="00B14E60">
        <w:rPr>
          <w:rFonts w:ascii="Tahoma" w:hAnsi="Tahoma" w:cs="Tahoma"/>
          <w:b/>
          <w:bCs/>
          <w:sz w:val="18"/>
          <w:szCs w:val="18"/>
        </w:rPr>
        <w:t>Německý jazyk</w:t>
      </w:r>
    </w:p>
    <w:p w:rsidR="00BC0212" w:rsidRPr="00AC29D2" w:rsidRDefault="00BC0212" w:rsidP="00575235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ind w:left="709" w:hanging="283"/>
        <w:rPr>
          <w:rFonts w:ascii="Tahoma" w:hAnsi="Tahoma" w:cs="Tahoma"/>
          <w:sz w:val="18"/>
          <w:szCs w:val="18"/>
        </w:rPr>
      </w:pPr>
      <w:proofErr w:type="spellStart"/>
      <w:r w:rsidRPr="00AC29D2">
        <w:rPr>
          <w:rFonts w:ascii="Tahoma" w:hAnsi="Tahoma" w:cs="Tahoma"/>
          <w:sz w:val="18"/>
          <w:szCs w:val="18"/>
        </w:rPr>
        <w:t>Oberfläche</w:t>
      </w:r>
      <w:proofErr w:type="spellEnd"/>
      <w:r w:rsidRPr="00AC29D2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AC29D2">
        <w:rPr>
          <w:rFonts w:ascii="Tahoma" w:hAnsi="Tahoma" w:cs="Tahoma"/>
          <w:sz w:val="18"/>
          <w:szCs w:val="18"/>
        </w:rPr>
        <w:t>Naturschönheiten</w:t>
      </w:r>
      <w:proofErr w:type="spellEnd"/>
      <w:r w:rsidRPr="00AC29D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C29D2">
        <w:rPr>
          <w:rFonts w:ascii="Tahoma" w:hAnsi="Tahoma" w:cs="Tahoma"/>
          <w:sz w:val="18"/>
          <w:szCs w:val="18"/>
        </w:rPr>
        <w:t>und</w:t>
      </w:r>
      <w:proofErr w:type="spellEnd"/>
      <w:r w:rsidRPr="00AC29D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C29D2">
        <w:rPr>
          <w:rFonts w:ascii="Tahoma" w:hAnsi="Tahoma" w:cs="Tahoma"/>
          <w:sz w:val="18"/>
          <w:szCs w:val="18"/>
        </w:rPr>
        <w:t>touristische</w:t>
      </w:r>
      <w:proofErr w:type="spellEnd"/>
      <w:r w:rsidRPr="00AC29D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C29D2">
        <w:rPr>
          <w:rFonts w:ascii="Tahoma" w:hAnsi="Tahoma" w:cs="Tahoma"/>
          <w:sz w:val="18"/>
          <w:szCs w:val="18"/>
        </w:rPr>
        <w:t>Zentren</w:t>
      </w:r>
      <w:proofErr w:type="spellEnd"/>
      <w:r w:rsidRPr="00AC29D2">
        <w:rPr>
          <w:rFonts w:ascii="Tahoma" w:hAnsi="Tahoma" w:cs="Tahoma"/>
          <w:sz w:val="18"/>
          <w:szCs w:val="18"/>
        </w:rPr>
        <w:t xml:space="preserve"> der </w:t>
      </w:r>
      <w:proofErr w:type="spellStart"/>
      <w:r w:rsidRPr="00AC29D2">
        <w:rPr>
          <w:rFonts w:ascii="Tahoma" w:hAnsi="Tahoma" w:cs="Tahoma"/>
          <w:sz w:val="18"/>
          <w:szCs w:val="18"/>
        </w:rPr>
        <w:t>Tschechischen</w:t>
      </w:r>
      <w:proofErr w:type="spellEnd"/>
      <w:r w:rsidRPr="00AC29D2">
        <w:rPr>
          <w:rFonts w:ascii="Tahoma" w:hAnsi="Tahoma" w:cs="Tahoma"/>
          <w:sz w:val="18"/>
          <w:szCs w:val="18"/>
        </w:rPr>
        <w:t xml:space="preserve"> Republik</w:t>
      </w:r>
    </w:p>
    <w:p w:rsidR="00BC0212" w:rsidRPr="00AC29D2" w:rsidRDefault="00BC0212" w:rsidP="00575235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ind w:left="709" w:hanging="283"/>
        <w:rPr>
          <w:rFonts w:ascii="Tahoma" w:hAnsi="Tahoma" w:cs="Tahoma"/>
          <w:sz w:val="18"/>
          <w:szCs w:val="18"/>
        </w:rPr>
      </w:pPr>
      <w:proofErr w:type="spellStart"/>
      <w:r w:rsidRPr="00AC29D2">
        <w:rPr>
          <w:rFonts w:ascii="Tahoma" w:hAnsi="Tahoma" w:cs="Tahoma"/>
          <w:sz w:val="18"/>
          <w:szCs w:val="18"/>
        </w:rPr>
        <w:t>Oberfläche</w:t>
      </w:r>
      <w:proofErr w:type="spellEnd"/>
      <w:r w:rsidRPr="00AC29D2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AC29D2">
        <w:rPr>
          <w:rFonts w:ascii="Tahoma" w:hAnsi="Tahoma" w:cs="Tahoma"/>
          <w:sz w:val="18"/>
          <w:szCs w:val="18"/>
        </w:rPr>
        <w:t>Naturschönheiten</w:t>
      </w:r>
      <w:proofErr w:type="spellEnd"/>
      <w:r w:rsidRPr="00AC29D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C29D2">
        <w:rPr>
          <w:rFonts w:ascii="Tahoma" w:hAnsi="Tahoma" w:cs="Tahoma"/>
          <w:sz w:val="18"/>
          <w:szCs w:val="18"/>
        </w:rPr>
        <w:t>und</w:t>
      </w:r>
      <w:proofErr w:type="spellEnd"/>
      <w:r w:rsidRPr="00AC29D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C29D2">
        <w:rPr>
          <w:rFonts w:ascii="Tahoma" w:hAnsi="Tahoma" w:cs="Tahoma"/>
          <w:sz w:val="18"/>
          <w:szCs w:val="18"/>
        </w:rPr>
        <w:t>Touristische</w:t>
      </w:r>
      <w:proofErr w:type="spellEnd"/>
      <w:r w:rsidRPr="00AC29D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C29D2">
        <w:rPr>
          <w:rFonts w:ascii="Tahoma" w:hAnsi="Tahoma" w:cs="Tahoma"/>
          <w:sz w:val="18"/>
          <w:szCs w:val="18"/>
        </w:rPr>
        <w:t>Zentren</w:t>
      </w:r>
      <w:proofErr w:type="spellEnd"/>
      <w:r w:rsidRPr="00AC29D2">
        <w:rPr>
          <w:rFonts w:ascii="Tahoma" w:hAnsi="Tahoma" w:cs="Tahoma"/>
          <w:sz w:val="18"/>
          <w:szCs w:val="18"/>
        </w:rPr>
        <w:t xml:space="preserve"> der BRD</w:t>
      </w:r>
    </w:p>
    <w:p w:rsidR="00BC0212" w:rsidRPr="00AC29D2" w:rsidRDefault="00BC0212" w:rsidP="00575235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ind w:left="709" w:hanging="283"/>
        <w:rPr>
          <w:rFonts w:ascii="Tahoma" w:hAnsi="Tahoma" w:cs="Tahoma"/>
          <w:sz w:val="18"/>
          <w:szCs w:val="18"/>
        </w:rPr>
      </w:pPr>
      <w:proofErr w:type="spellStart"/>
      <w:r w:rsidRPr="00AC29D2">
        <w:rPr>
          <w:rFonts w:ascii="Tahoma" w:hAnsi="Tahoma" w:cs="Tahoma"/>
          <w:sz w:val="18"/>
          <w:szCs w:val="18"/>
        </w:rPr>
        <w:t>Reisen</w:t>
      </w:r>
      <w:proofErr w:type="spellEnd"/>
      <w:r w:rsidRPr="00AC29D2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AC29D2">
        <w:rPr>
          <w:rFonts w:ascii="Tahoma" w:hAnsi="Tahoma" w:cs="Tahoma"/>
          <w:sz w:val="18"/>
          <w:szCs w:val="18"/>
        </w:rPr>
        <w:t>Reisebüros</w:t>
      </w:r>
      <w:proofErr w:type="spellEnd"/>
      <w:r w:rsidRPr="00AC29D2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AC29D2">
        <w:rPr>
          <w:rFonts w:ascii="Tahoma" w:hAnsi="Tahoma" w:cs="Tahoma"/>
          <w:sz w:val="18"/>
          <w:szCs w:val="18"/>
        </w:rPr>
        <w:t>Verkehr</w:t>
      </w:r>
      <w:proofErr w:type="spellEnd"/>
    </w:p>
    <w:p w:rsidR="00BC0212" w:rsidRPr="00AC29D2" w:rsidRDefault="00BC0212" w:rsidP="00575235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ind w:left="709" w:hanging="283"/>
        <w:rPr>
          <w:rFonts w:ascii="Tahoma" w:hAnsi="Tahoma" w:cs="Tahoma"/>
          <w:sz w:val="18"/>
          <w:szCs w:val="18"/>
        </w:rPr>
      </w:pPr>
      <w:r w:rsidRPr="00AC29D2">
        <w:rPr>
          <w:rFonts w:ascii="Tahoma" w:hAnsi="Tahoma" w:cs="Tahoma"/>
          <w:sz w:val="18"/>
          <w:szCs w:val="18"/>
        </w:rPr>
        <w:t xml:space="preserve">Firma, </w:t>
      </w:r>
      <w:proofErr w:type="spellStart"/>
      <w:r w:rsidRPr="00AC29D2">
        <w:rPr>
          <w:rFonts w:ascii="Tahoma" w:hAnsi="Tahoma" w:cs="Tahoma"/>
          <w:sz w:val="18"/>
          <w:szCs w:val="18"/>
        </w:rPr>
        <w:t>Werbung</w:t>
      </w:r>
      <w:proofErr w:type="spellEnd"/>
    </w:p>
    <w:p w:rsidR="00BC0212" w:rsidRPr="00AC29D2" w:rsidRDefault="00BC0212" w:rsidP="00575235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ind w:left="709" w:hanging="283"/>
        <w:rPr>
          <w:rFonts w:ascii="Tahoma" w:hAnsi="Tahoma" w:cs="Tahoma"/>
          <w:sz w:val="18"/>
          <w:szCs w:val="18"/>
        </w:rPr>
      </w:pPr>
      <w:proofErr w:type="spellStart"/>
      <w:r w:rsidRPr="00AC29D2">
        <w:rPr>
          <w:rFonts w:ascii="Tahoma" w:hAnsi="Tahoma" w:cs="Tahoma"/>
          <w:sz w:val="18"/>
          <w:szCs w:val="18"/>
        </w:rPr>
        <w:t>Äußere</w:t>
      </w:r>
      <w:proofErr w:type="spellEnd"/>
      <w:r w:rsidRPr="00AC29D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C29D2">
        <w:rPr>
          <w:rFonts w:ascii="Tahoma" w:hAnsi="Tahoma" w:cs="Tahoma"/>
          <w:sz w:val="18"/>
          <w:szCs w:val="18"/>
        </w:rPr>
        <w:t>Form</w:t>
      </w:r>
      <w:proofErr w:type="spellEnd"/>
      <w:r w:rsidRPr="00AC29D2">
        <w:rPr>
          <w:rFonts w:ascii="Tahoma" w:hAnsi="Tahoma" w:cs="Tahoma"/>
          <w:sz w:val="18"/>
          <w:szCs w:val="18"/>
        </w:rPr>
        <w:t xml:space="preserve"> des </w:t>
      </w:r>
      <w:proofErr w:type="spellStart"/>
      <w:r w:rsidRPr="00AC29D2">
        <w:rPr>
          <w:rFonts w:ascii="Tahoma" w:hAnsi="Tahoma" w:cs="Tahoma"/>
          <w:sz w:val="18"/>
          <w:szCs w:val="18"/>
        </w:rPr>
        <w:t>Geschäftsbriefs</w:t>
      </w:r>
      <w:proofErr w:type="spellEnd"/>
      <w:r w:rsidRPr="00AC29D2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AC29D2">
        <w:rPr>
          <w:rFonts w:ascii="Tahoma" w:hAnsi="Tahoma" w:cs="Tahoma"/>
          <w:sz w:val="18"/>
          <w:szCs w:val="18"/>
        </w:rPr>
        <w:t>Anfrage</w:t>
      </w:r>
      <w:proofErr w:type="spellEnd"/>
      <w:r w:rsidRPr="00AC29D2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AC29D2">
        <w:rPr>
          <w:rFonts w:ascii="Tahoma" w:hAnsi="Tahoma" w:cs="Tahoma"/>
          <w:sz w:val="18"/>
          <w:szCs w:val="18"/>
        </w:rPr>
        <w:t>Angebot</w:t>
      </w:r>
      <w:proofErr w:type="spellEnd"/>
    </w:p>
    <w:p w:rsidR="00BC0212" w:rsidRPr="00AC29D2" w:rsidRDefault="00BC0212" w:rsidP="00575235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ind w:left="709" w:hanging="283"/>
        <w:rPr>
          <w:rFonts w:ascii="Tahoma" w:hAnsi="Tahoma" w:cs="Tahoma"/>
          <w:sz w:val="18"/>
          <w:szCs w:val="18"/>
        </w:rPr>
      </w:pPr>
      <w:proofErr w:type="spellStart"/>
      <w:r w:rsidRPr="00AC29D2">
        <w:rPr>
          <w:rFonts w:ascii="Tahoma" w:hAnsi="Tahoma" w:cs="Tahoma"/>
          <w:sz w:val="18"/>
          <w:szCs w:val="18"/>
        </w:rPr>
        <w:t>Tagesablauf</w:t>
      </w:r>
      <w:proofErr w:type="spellEnd"/>
      <w:r w:rsidRPr="00AC29D2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AC29D2">
        <w:rPr>
          <w:rFonts w:ascii="Tahoma" w:hAnsi="Tahoma" w:cs="Tahoma"/>
          <w:sz w:val="18"/>
          <w:szCs w:val="18"/>
        </w:rPr>
        <w:t>meine</w:t>
      </w:r>
      <w:proofErr w:type="spellEnd"/>
      <w:r w:rsidRPr="00AC29D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C29D2">
        <w:rPr>
          <w:rFonts w:ascii="Tahoma" w:hAnsi="Tahoma" w:cs="Tahoma"/>
          <w:sz w:val="18"/>
          <w:szCs w:val="18"/>
        </w:rPr>
        <w:t>Hobbys</w:t>
      </w:r>
      <w:proofErr w:type="spellEnd"/>
    </w:p>
    <w:p w:rsidR="00BC0212" w:rsidRPr="00AC29D2" w:rsidRDefault="00BC0212" w:rsidP="00575235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ind w:left="709" w:hanging="283"/>
        <w:rPr>
          <w:rFonts w:ascii="Tahoma" w:hAnsi="Tahoma" w:cs="Tahoma"/>
          <w:sz w:val="18"/>
          <w:szCs w:val="18"/>
        </w:rPr>
      </w:pPr>
      <w:proofErr w:type="spellStart"/>
      <w:r w:rsidRPr="00AC29D2">
        <w:rPr>
          <w:rFonts w:ascii="Tahoma" w:hAnsi="Tahoma" w:cs="Tahoma"/>
          <w:sz w:val="18"/>
          <w:szCs w:val="18"/>
        </w:rPr>
        <w:t>Beruf</w:t>
      </w:r>
      <w:proofErr w:type="spellEnd"/>
      <w:r w:rsidRPr="00AC29D2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AC29D2">
        <w:rPr>
          <w:rFonts w:ascii="Tahoma" w:hAnsi="Tahoma" w:cs="Tahoma"/>
          <w:sz w:val="18"/>
          <w:szCs w:val="18"/>
        </w:rPr>
        <w:t>Lebenslauf</w:t>
      </w:r>
      <w:proofErr w:type="spellEnd"/>
    </w:p>
    <w:p w:rsidR="00BC0212" w:rsidRPr="00AC29D2" w:rsidRDefault="00BC0212" w:rsidP="00575235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ind w:left="709" w:hanging="283"/>
        <w:rPr>
          <w:rFonts w:ascii="Tahoma" w:hAnsi="Tahoma" w:cs="Tahoma"/>
          <w:sz w:val="18"/>
          <w:szCs w:val="18"/>
        </w:rPr>
      </w:pPr>
      <w:proofErr w:type="spellStart"/>
      <w:r w:rsidRPr="00AC29D2">
        <w:rPr>
          <w:rFonts w:ascii="Tahoma" w:hAnsi="Tahoma" w:cs="Tahoma"/>
          <w:sz w:val="18"/>
          <w:szCs w:val="18"/>
        </w:rPr>
        <w:t>Wetter</w:t>
      </w:r>
      <w:proofErr w:type="spellEnd"/>
      <w:r w:rsidRPr="00AC29D2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AC29D2">
        <w:rPr>
          <w:rFonts w:ascii="Tahoma" w:hAnsi="Tahoma" w:cs="Tahoma"/>
          <w:sz w:val="18"/>
          <w:szCs w:val="18"/>
        </w:rPr>
        <w:t>Jahreszeiten</w:t>
      </w:r>
      <w:proofErr w:type="spellEnd"/>
    </w:p>
    <w:p w:rsidR="00BC0212" w:rsidRPr="00AC29D2" w:rsidRDefault="00BC0212" w:rsidP="00575235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ind w:left="709" w:hanging="283"/>
        <w:rPr>
          <w:rFonts w:ascii="Tahoma" w:hAnsi="Tahoma" w:cs="Tahoma"/>
          <w:sz w:val="18"/>
          <w:szCs w:val="18"/>
        </w:rPr>
      </w:pPr>
      <w:proofErr w:type="spellStart"/>
      <w:r w:rsidRPr="00AC29D2">
        <w:rPr>
          <w:rFonts w:ascii="Tahoma" w:hAnsi="Tahoma" w:cs="Tahoma"/>
          <w:sz w:val="18"/>
          <w:szCs w:val="18"/>
        </w:rPr>
        <w:t>Meine</w:t>
      </w:r>
      <w:proofErr w:type="spellEnd"/>
      <w:r w:rsidRPr="00AC29D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C29D2">
        <w:rPr>
          <w:rFonts w:ascii="Tahoma" w:hAnsi="Tahoma" w:cs="Tahoma"/>
          <w:sz w:val="18"/>
          <w:szCs w:val="18"/>
        </w:rPr>
        <w:t>Familie</w:t>
      </w:r>
      <w:proofErr w:type="spellEnd"/>
    </w:p>
    <w:p w:rsidR="00BC0212" w:rsidRPr="00AC29D2" w:rsidRDefault="00BC0212" w:rsidP="00575235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ind w:left="567" w:hanging="141"/>
        <w:rPr>
          <w:rFonts w:ascii="Tahoma" w:hAnsi="Tahoma" w:cs="Tahoma"/>
          <w:sz w:val="18"/>
          <w:szCs w:val="18"/>
        </w:rPr>
      </w:pPr>
      <w:proofErr w:type="spellStart"/>
      <w:r w:rsidRPr="00AC29D2">
        <w:rPr>
          <w:rFonts w:ascii="Tahoma" w:hAnsi="Tahoma" w:cs="Tahoma"/>
          <w:sz w:val="18"/>
          <w:szCs w:val="18"/>
        </w:rPr>
        <w:t>Gesundheit</w:t>
      </w:r>
      <w:proofErr w:type="spellEnd"/>
    </w:p>
    <w:p w:rsidR="00BC0212" w:rsidRDefault="00BC0212" w:rsidP="00BC0212"/>
    <w:p w:rsidR="00BC0212" w:rsidRDefault="00BC0212" w:rsidP="00BC0212"/>
    <w:p w:rsidR="002265B2" w:rsidRDefault="002265B2"/>
    <w:sectPr w:rsidR="002265B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3D2" w:rsidRDefault="00FB73D2">
      <w:pPr>
        <w:spacing w:line="240" w:lineRule="auto"/>
      </w:pPr>
      <w:r>
        <w:separator/>
      </w:r>
    </w:p>
  </w:endnote>
  <w:endnote w:type="continuationSeparator" w:id="0">
    <w:p w:rsidR="00FB73D2" w:rsidRDefault="00FB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3D2" w:rsidRDefault="00FB73D2">
      <w:pPr>
        <w:spacing w:line="240" w:lineRule="auto"/>
      </w:pPr>
      <w:r>
        <w:separator/>
      </w:r>
    </w:p>
  </w:footnote>
  <w:footnote w:type="continuationSeparator" w:id="0">
    <w:p w:rsidR="00FB73D2" w:rsidRDefault="00FB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5C3" w:rsidRPr="004551E6" w:rsidRDefault="00A5595E" w:rsidP="009755C3">
    <w:pPr>
      <w:pStyle w:val="Zhlav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b/>
        <w:sz w:val="32"/>
        <w:szCs w:val="32"/>
      </w:rPr>
    </w:pPr>
    <w:r>
      <w:rPr>
        <w:rFonts w:asciiTheme="majorHAnsi" w:eastAsiaTheme="majorEastAsia" w:hAnsiTheme="majorHAnsi" w:cstheme="majorBidi"/>
        <w:b/>
        <w:noProof/>
        <w:sz w:val="32"/>
        <w:szCs w:val="32"/>
        <w:lang w:eastAsia="cs-CZ"/>
      </w:rPr>
      <w:drawing>
        <wp:inline distT="0" distB="0" distL="0" distR="0" wp14:anchorId="0A8D944E" wp14:editId="747F2509">
          <wp:extent cx="1247775" cy="511081"/>
          <wp:effectExtent l="19050" t="0" r="9525" b="0"/>
          <wp:docPr id="1" name="obrázek 1" descr="C:\Documents and Settings\mracek\Dokumenty\Inzerce\logo HO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racek\Dokumenty\Inzerce\logo HOA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110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55C3" w:rsidRPr="00A971CC" w:rsidRDefault="00A5595E" w:rsidP="009755C3">
    <w:pPr>
      <w:pStyle w:val="Zhlav"/>
      <w:pBdr>
        <w:bottom w:val="thickThinSmallGap" w:sz="24" w:space="1" w:color="823B0B" w:themeColor="accent2" w:themeShade="7F"/>
      </w:pBdr>
      <w:tabs>
        <w:tab w:val="left" w:pos="2130"/>
      </w:tabs>
      <w:jc w:val="center"/>
      <w:rPr>
        <w:rFonts w:asciiTheme="majorHAnsi" w:eastAsiaTheme="majorEastAsia" w:hAnsiTheme="majorHAnsi" w:cstheme="majorBidi"/>
        <w:b/>
        <w:sz w:val="32"/>
        <w:szCs w:val="32"/>
      </w:rPr>
    </w:pPr>
    <w:r w:rsidRPr="00A971CC">
      <w:rPr>
        <w:rFonts w:asciiTheme="majorHAnsi" w:eastAsiaTheme="majorEastAsia" w:hAnsiTheme="majorHAnsi" w:cstheme="majorBidi"/>
        <w:b/>
        <w:sz w:val="32"/>
        <w:szCs w:val="32"/>
      </w:rPr>
      <w:t>Hotelová škola a Obchodní akademie Havířov s.r.o.</w:t>
    </w:r>
  </w:p>
  <w:p w:rsidR="009755C3" w:rsidRDefault="00A5595E" w:rsidP="009755C3">
    <w:pPr>
      <w:pStyle w:val="Zhlav"/>
      <w:pBdr>
        <w:bottom w:val="thickThinSmallGap" w:sz="24" w:space="1" w:color="823B0B" w:themeColor="accent2" w:themeShade="7F"/>
      </w:pBdr>
      <w:tabs>
        <w:tab w:val="left" w:pos="2130"/>
      </w:tabs>
      <w:jc w:val="center"/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>Tajovského 1661/2d, 736 01,</w:t>
    </w:r>
    <w:r w:rsidRPr="004551E6">
      <w:rPr>
        <w:rFonts w:asciiTheme="majorHAnsi" w:eastAsiaTheme="majorEastAsia" w:hAnsiTheme="majorHAnsi" w:cstheme="majorBidi"/>
        <w:sz w:val="24"/>
        <w:szCs w:val="24"/>
      </w:rPr>
      <w:t xml:space="preserve"> Havířov – Podlesí, Tel.: 596 475</w:t>
    </w:r>
    <w:r>
      <w:rPr>
        <w:rFonts w:asciiTheme="majorHAnsi" w:eastAsiaTheme="majorEastAsia" w:hAnsiTheme="majorHAnsi" w:cstheme="majorBidi"/>
        <w:sz w:val="24"/>
        <w:szCs w:val="24"/>
      </w:rPr>
      <w:t> </w:t>
    </w:r>
    <w:r w:rsidRPr="004551E6">
      <w:rPr>
        <w:rFonts w:asciiTheme="majorHAnsi" w:eastAsiaTheme="majorEastAsia" w:hAnsiTheme="majorHAnsi" w:cstheme="majorBidi"/>
        <w:sz w:val="24"/>
        <w:szCs w:val="24"/>
      </w:rPr>
      <w:t>1</w:t>
    </w:r>
    <w:r>
      <w:rPr>
        <w:rFonts w:asciiTheme="majorHAnsi" w:eastAsiaTheme="majorEastAsia" w:hAnsiTheme="majorHAnsi" w:cstheme="majorBidi"/>
        <w:sz w:val="24"/>
        <w:szCs w:val="24"/>
      </w:rPr>
      <w:t>20</w:t>
    </w:r>
  </w:p>
  <w:p w:rsidR="009755C3" w:rsidRDefault="00FB73D2" w:rsidP="009755C3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in;height:3in" o:bullet="t"/>
    </w:pict>
  </w:numPicBullet>
  <w:numPicBullet w:numPicBulletId="1">
    <w:pict>
      <v:shape id="_x0000_i1063" type="#_x0000_t75" style="width:3in;height:3in" o:bullet="t"/>
    </w:pict>
  </w:numPicBullet>
  <w:numPicBullet w:numPicBulletId="2">
    <w:pict>
      <v:shape id="_x0000_i1064" type="#_x0000_t75" style="width:3in;height:3in" o:bullet="t"/>
    </w:pict>
  </w:numPicBullet>
  <w:abstractNum w:abstractNumId="0" w15:restartNumberingAfterBreak="0">
    <w:nsid w:val="015B419C"/>
    <w:multiLevelType w:val="hybridMultilevel"/>
    <w:tmpl w:val="A394E862"/>
    <w:lvl w:ilvl="0" w:tplc="2CF4D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74B99"/>
    <w:multiLevelType w:val="hybridMultilevel"/>
    <w:tmpl w:val="F81E3756"/>
    <w:lvl w:ilvl="0" w:tplc="2CF4D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F5F54"/>
    <w:multiLevelType w:val="hybridMultilevel"/>
    <w:tmpl w:val="AE8A5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63474"/>
    <w:multiLevelType w:val="hybridMultilevel"/>
    <w:tmpl w:val="12FC93E0"/>
    <w:lvl w:ilvl="0" w:tplc="2CF4D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272B0"/>
    <w:multiLevelType w:val="hybridMultilevel"/>
    <w:tmpl w:val="38FEF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52A9B"/>
    <w:multiLevelType w:val="hybridMultilevel"/>
    <w:tmpl w:val="70F4CA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33EA9"/>
    <w:multiLevelType w:val="hybridMultilevel"/>
    <w:tmpl w:val="15C4895E"/>
    <w:lvl w:ilvl="0" w:tplc="2CF4D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A4210"/>
    <w:multiLevelType w:val="hybridMultilevel"/>
    <w:tmpl w:val="A80A10C2"/>
    <w:lvl w:ilvl="0" w:tplc="2CF4D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C7313"/>
    <w:multiLevelType w:val="hybridMultilevel"/>
    <w:tmpl w:val="EE386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97923"/>
    <w:multiLevelType w:val="hybridMultilevel"/>
    <w:tmpl w:val="30904EC2"/>
    <w:lvl w:ilvl="0" w:tplc="2CF4D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04074"/>
    <w:multiLevelType w:val="hybridMultilevel"/>
    <w:tmpl w:val="AE3CA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B25A3"/>
    <w:multiLevelType w:val="hybridMultilevel"/>
    <w:tmpl w:val="3FF06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41635"/>
    <w:multiLevelType w:val="hybridMultilevel"/>
    <w:tmpl w:val="2244DD1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E0122C"/>
    <w:multiLevelType w:val="hybridMultilevel"/>
    <w:tmpl w:val="B63CC850"/>
    <w:lvl w:ilvl="0" w:tplc="2CF4D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95DE6"/>
    <w:multiLevelType w:val="hybridMultilevel"/>
    <w:tmpl w:val="0038D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E264A"/>
    <w:multiLevelType w:val="hybridMultilevel"/>
    <w:tmpl w:val="2C8EB2F0"/>
    <w:lvl w:ilvl="0" w:tplc="2CF4D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C1EF0"/>
    <w:multiLevelType w:val="hybridMultilevel"/>
    <w:tmpl w:val="27F4034A"/>
    <w:lvl w:ilvl="0" w:tplc="2CF4D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63B79"/>
    <w:multiLevelType w:val="hybridMultilevel"/>
    <w:tmpl w:val="AE4C1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9406B"/>
    <w:multiLevelType w:val="hybridMultilevel"/>
    <w:tmpl w:val="3EA6B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A1FDC"/>
    <w:multiLevelType w:val="hybridMultilevel"/>
    <w:tmpl w:val="04BE411A"/>
    <w:lvl w:ilvl="0" w:tplc="2CF4D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54E6C"/>
    <w:multiLevelType w:val="hybridMultilevel"/>
    <w:tmpl w:val="46DA75E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1441395"/>
    <w:multiLevelType w:val="hybridMultilevel"/>
    <w:tmpl w:val="DA546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16BF7"/>
    <w:multiLevelType w:val="hybridMultilevel"/>
    <w:tmpl w:val="F6047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92421"/>
    <w:multiLevelType w:val="hybridMultilevel"/>
    <w:tmpl w:val="816A4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84A8B"/>
    <w:multiLevelType w:val="hybridMultilevel"/>
    <w:tmpl w:val="ED685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50453"/>
    <w:multiLevelType w:val="hybridMultilevel"/>
    <w:tmpl w:val="49E8C06E"/>
    <w:lvl w:ilvl="0" w:tplc="2CF4D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72FAE"/>
    <w:multiLevelType w:val="hybridMultilevel"/>
    <w:tmpl w:val="E8467D7A"/>
    <w:lvl w:ilvl="0" w:tplc="2CF4D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3D504E"/>
    <w:multiLevelType w:val="hybridMultilevel"/>
    <w:tmpl w:val="EA240EEE"/>
    <w:lvl w:ilvl="0" w:tplc="2CF4D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A13523"/>
    <w:multiLevelType w:val="hybridMultilevel"/>
    <w:tmpl w:val="0A8CEFBC"/>
    <w:lvl w:ilvl="0" w:tplc="9878997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AEB6C07"/>
    <w:multiLevelType w:val="hybridMultilevel"/>
    <w:tmpl w:val="306E6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C55736"/>
    <w:multiLevelType w:val="hybridMultilevel"/>
    <w:tmpl w:val="EDC67C14"/>
    <w:lvl w:ilvl="0" w:tplc="2CF4D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FC1BD1"/>
    <w:multiLevelType w:val="hybridMultilevel"/>
    <w:tmpl w:val="97DC7E76"/>
    <w:lvl w:ilvl="0" w:tplc="2CF4D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135D7B"/>
    <w:multiLevelType w:val="hybridMultilevel"/>
    <w:tmpl w:val="1BD2B95E"/>
    <w:lvl w:ilvl="0" w:tplc="2CF4D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3A49DC"/>
    <w:multiLevelType w:val="hybridMultilevel"/>
    <w:tmpl w:val="6DCA3DCE"/>
    <w:lvl w:ilvl="0" w:tplc="2CF4D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6C301D"/>
    <w:multiLevelType w:val="hybridMultilevel"/>
    <w:tmpl w:val="FF585AD0"/>
    <w:lvl w:ilvl="0" w:tplc="2CF4D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172BA7"/>
    <w:multiLevelType w:val="hybridMultilevel"/>
    <w:tmpl w:val="C25E3778"/>
    <w:lvl w:ilvl="0" w:tplc="2CF4D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745761"/>
    <w:multiLevelType w:val="hybridMultilevel"/>
    <w:tmpl w:val="BC4AE0B0"/>
    <w:lvl w:ilvl="0" w:tplc="2CF4D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6D7D0F"/>
    <w:multiLevelType w:val="hybridMultilevel"/>
    <w:tmpl w:val="D83AE1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C876A45"/>
    <w:multiLevelType w:val="hybridMultilevel"/>
    <w:tmpl w:val="436E3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391FE8"/>
    <w:multiLevelType w:val="hybridMultilevel"/>
    <w:tmpl w:val="5A82B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D84B5D"/>
    <w:multiLevelType w:val="hybridMultilevel"/>
    <w:tmpl w:val="C358B758"/>
    <w:lvl w:ilvl="0" w:tplc="2CF4D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06618F"/>
    <w:multiLevelType w:val="hybridMultilevel"/>
    <w:tmpl w:val="111A6C5E"/>
    <w:lvl w:ilvl="0" w:tplc="2CF4D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462FDB"/>
    <w:multiLevelType w:val="hybridMultilevel"/>
    <w:tmpl w:val="37D41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FB1686"/>
    <w:multiLevelType w:val="hybridMultilevel"/>
    <w:tmpl w:val="917EF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57404C"/>
    <w:multiLevelType w:val="hybridMultilevel"/>
    <w:tmpl w:val="ABB6EFA4"/>
    <w:lvl w:ilvl="0" w:tplc="2CF4D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272294"/>
    <w:multiLevelType w:val="hybridMultilevel"/>
    <w:tmpl w:val="5CD6E094"/>
    <w:lvl w:ilvl="0" w:tplc="2CF4D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672D41"/>
    <w:multiLevelType w:val="hybridMultilevel"/>
    <w:tmpl w:val="9E0A82F6"/>
    <w:lvl w:ilvl="0" w:tplc="2CF4D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F3169E"/>
    <w:multiLevelType w:val="hybridMultilevel"/>
    <w:tmpl w:val="9D58DAD4"/>
    <w:lvl w:ilvl="0" w:tplc="2CF4D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225DDB"/>
    <w:multiLevelType w:val="hybridMultilevel"/>
    <w:tmpl w:val="B4CEDC18"/>
    <w:lvl w:ilvl="0" w:tplc="2CF4D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144F1F"/>
    <w:multiLevelType w:val="hybridMultilevel"/>
    <w:tmpl w:val="419204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8B3B9E"/>
    <w:multiLevelType w:val="hybridMultilevel"/>
    <w:tmpl w:val="A8FECBDE"/>
    <w:lvl w:ilvl="0" w:tplc="2CF4D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821046"/>
    <w:multiLevelType w:val="hybridMultilevel"/>
    <w:tmpl w:val="02804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59B7EF2"/>
    <w:multiLevelType w:val="hybridMultilevel"/>
    <w:tmpl w:val="D9B8F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6EC1D6C"/>
    <w:multiLevelType w:val="hybridMultilevel"/>
    <w:tmpl w:val="CABAF470"/>
    <w:lvl w:ilvl="0" w:tplc="2CF4D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E150E2"/>
    <w:multiLevelType w:val="multilevel"/>
    <w:tmpl w:val="81CAA06C"/>
    <w:lvl w:ilvl="0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num w:numId="1">
    <w:abstractNumId w:val="54"/>
  </w:num>
  <w:num w:numId="2">
    <w:abstractNumId w:val="18"/>
  </w:num>
  <w:num w:numId="3">
    <w:abstractNumId w:val="20"/>
  </w:num>
  <w:num w:numId="4">
    <w:abstractNumId w:val="12"/>
  </w:num>
  <w:num w:numId="5">
    <w:abstractNumId w:val="37"/>
  </w:num>
  <w:num w:numId="6">
    <w:abstractNumId w:val="41"/>
  </w:num>
  <w:num w:numId="7">
    <w:abstractNumId w:val="26"/>
  </w:num>
  <w:num w:numId="8">
    <w:abstractNumId w:val="25"/>
  </w:num>
  <w:num w:numId="9">
    <w:abstractNumId w:val="9"/>
  </w:num>
  <w:num w:numId="10">
    <w:abstractNumId w:val="32"/>
  </w:num>
  <w:num w:numId="11">
    <w:abstractNumId w:val="0"/>
  </w:num>
  <w:num w:numId="12">
    <w:abstractNumId w:val="13"/>
  </w:num>
  <w:num w:numId="13">
    <w:abstractNumId w:val="40"/>
  </w:num>
  <w:num w:numId="14">
    <w:abstractNumId w:val="28"/>
  </w:num>
  <w:num w:numId="15">
    <w:abstractNumId w:val="8"/>
  </w:num>
  <w:num w:numId="16">
    <w:abstractNumId w:val="14"/>
  </w:num>
  <w:num w:numId="17">
    <w:abstractNumId w:val="29"/>
  </w:num>
  <w:num w:numId="18">
    <w:abstractNumId w:val="24"/>
  </w:num>
  <w:num w:numId="19">
    <w:abstractNumId w:val="43"/>
  </w:num>
  <w:num w:numId="20">
    <w:abstractNumId w:val="39"/>
  </w:num>
  <w:num w:numId="21">
    <w:abstractNumId w:val="23"/>
  </w:num>
  <w:num w:numId="22">
    <w:abstractNumId w:val="22"/>
  </w:num>
  <w:num w:numId="23">
    <w:abstractNumId w:val="21"/>
  </w:num>
  <w:num w:numId="24">
    <w:abstractNumId w:val="10"/>
  </w:num>
  <w:num w:numId="25">
    <w:abstractNumId w:val="52"/>
  </w:num>
  <w:num w:numId="26">
    <w:abstractNumId w:val="42"/>
  </w:num>
  <w:num w:numId="27">
    <w:abstractNumId w:val="11"/>
  </w:num>
  <w:num w:numId="28">
    <w:abstractNumId w:val="38"/>
  </w:num>
  <w:num w:numId="29">
    <w:abstractNumId w:val="49"/>
  </w:num>
  <w:num w:numId="30">
    <w:abstractNumId w:val="17"/>
  </w:num>
  <w:num w:numId="31">
    <w:abstractNumId w:val="2"/>
  </w:num>
  <w:num w:numId="32">
    <w:abstractNumId w:val="51"/>
  </w:num>
  <w:num w:numId="33">
    <w:abstractNumId w:val="4"/>
  </w:num>
  <w:num w:numId="34">
    <w:abstractNumId w:val="5"/>
  </w:num>
  <w:num w:numId="35">
    <w:abstractNumId w:val="7"/>
  </w:num>
  <w:num w:numId="36">
    <w:abstractNumId w:val="6"/>
  </w:num>
  <w:num w:numId="37">
    <w:abstractNumId w:val="46"/>
  </w:num>
  <w:num w:numId="38">
    <w:abstractNumId w:val="3"/>
  </w:num>
  <w:num w:numId="39">
    <w:abstractNumId w:val="45"/>
  </w:num>
  <w:num w:numId="40">
    <w:abstractNumId w:val="44"/>
  </w:num>
  <w:num w:numId="41">
    <w:abstractNumId w:val="50"/>
  </w:num>
  <w:num w:numId="42">
    <w:abstractNumId w:val="48"/>
  </w:num>
  <w:num w:numId="43">
    <w:abstractNumId w:val="34"/>
  </w:num>
  <w:num w:numId="44">
    <w:abstractNumId w:val="27"/>
  </w:num>
  <w:num w:numId="45">
    <w:abstractNumId w:val="31"/>
  </w:num>
  <w:num w:numId="46">
    <w:abstractNumId w:val="33"/>
  </w:num>
  <w:num w:numId="47">
    <w:abstractNumId w:val="1"/>
  </w:num>
  <w:num w:numId="48">
    <w:abstractNumId w:val="35"/>
  </w:num>
  <w:num w:numId="49">
    <w:abstractNumId w:val="15"/>
  </w:num>
  <w:num w:numId="50">
    <w:abstractNumId w:val="19"/>
  </w:num>
  <w:num w:numId="51">
    <w:abstractNumId w:val="53"/>
  </w:num>
  <w:num w:numId="52">
    <w:abstractNumId w:val="36"/>
  </w:num>
  <w:num w:numId="53">
    <w:abstractNumId w:val="16"/>
  </w:num>
  <w:num w:numId="54">
    <w:abstractNumId w:val="30"/>
  </w:num>
  <w:num w:numId="55">
    <w:abstractNumId w:val="4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12"/>
    <w:rsid w:val="00166B4A"/>
    <w:rsid w:val="002265B2"/>
    <w:rsid w:val="00267D3F"/>
    <w:rsid w:val="00283D66"/>
    <w:rsid w:val="003C67E1"/>
    <w:rsid w:val="004658E1"/>
    <w:rsid w:val="00575235"/>
    <w:rsid w:val="00671362"/>
    <w:rsid w:val="00763EC5"/>
    <w:rsid w:val="00800152"/>
    <w:rsid w:val="00846A94"/>
    <w:rsid w:val="00A5595E"/>
    <w:rsid w:val="00AF564B"/>
    <w:rsid w:val="00BC0212"/>
    <w:rsid w:val="00DE4DC1"/>
    <w:rsid w:val="00F47DB1"/>
    <w:rsid w:val="00FB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7D474-C13F-49C7-AA4F-CC548300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212"/>
    <w:pPr>
      <w:spacing w:after="0" w:line="276" w:lineRule="auto"/>
    </w:pPr>
  </w:style>
  <w:style w:type="paragraph" w:styleId="Nadpis3">
    <w:name w:val="heading 3"/>
    <w:basedOn w:val="Normln"/>
    <w:link w:val="Nadpis3Char"/>
    <w:qFormat/>
    <w:rsid w:val="00BC0212"/>
    <w:pPr>
      <w:spacing w:before="120" w:after="30" w:line="240" w:lineRule="auto"/>
      <w:outlineLvl w:val="2"/>
    </w:pPr>
    <w:rPr>
      <w:rFonts w:ascii="Tahoma" w:eastAsia="Times New Roman" w:hAnsi="Tahoma" w:cs="Tahoma"/>
      <w:b/>
      <w:bCs/>
      <w:color w:val="176CC3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C0212"/>
    <w:rPr>
      <w:rFonts w:ascii="Tahoma" w:eastAsia="Times New Roman" w:hAnsi="Tahoma" w:cs="Tahoma"/>
      <w:b/>
      <w:bCs/>
      <w:color w:val="176CC3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C0212"/>
    <w:pPr>
      <w:spacing w:after="200"/>
      <w:ind w:left="720"/>
      <w:contextualSpacing/>
    </w:pPr>
    <w:rPr>
      <w:rFonts w:ascii="Times New Roman" w:eastAsia="Calibri" w:hAnsi="Times New Roman" w:cs="Times New Roman"/>
    </w:rPr>
  </w:style>
  <w:style w:type="paragraph" w:styleId="Normlnweb">
    <w:name w:val="Normal (Web)"/>
    <w:basedOn w:val="Normln"/>
    <w:uiPriority w:val="99"/>
    <w:rsid w:val="00BC0212"/>
    <w:pPr>
      <w:spacing w:after="90" w:line="312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C0212"/>
    <w:rPr>
      <w:b/>
      <w:bCs/>
    </w:rPr>
  </w:style>
  <w:style w:type="paragraph" w:customStyle="1" w:styleId="line">
    <w:name w:val="line"/>
    <w:basedOn w:val="Normln"/>
    <w:rsid w:val="00BC0212"/>
    <w:pPr>
      <w:spacing w:after="90" w:line="312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basedOn w:val="Standardnpsmoodstavce"/>
    <w:uiPriority w:val="33"/>
    <w:qFormat/>
    <w:rsid w:val="00BC0212"/>
    <w:rPr>
      <w:b/>
      <w:bCs/>
      <w:smallCaps/>
      <w:spacing w:val="5"/>
    </w:rPr>
  </w:style>
  <w:style w:type="paragraph" w:styleId="Zhlav">
    <w:name w:val="header"/>
    <w:basedOn w:val="Normln"/>
    <w:link w:val="ZhlavChar"/>
    <w:uiPriority w:val="99"/>
    <w:unhideWhenUsed/>
    <w:rsid w:val="00BC021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0212"/>
  </w:style>
  <w:style w:type="table" w:styleId="Mkatabulky">
    <w:name w:val="Table Grid"/>
    <w:basedOn w:val="Normlntabulka"/>
    <w:uiPriority w:val="39"/>
    <w:rsid w:val="00846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aka-havirov.cz/hopa/240_maturita.htm#top#to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urzy.cz/litecoi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3125</Words>
  <Characters>18438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13</cp:revision>
  <dcterms:created xsi:type="dcterms:W3CDTF">2023-09-25T05:17:00Z</dcterms:created>
  <dcterms:modified xsi:type="dcterms:W3CDTF">2023-09-26T06:57:00Z</dcterms:modified>
</cp:coreProperties>
</file>